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p w:rsidR="00C83300" w:rsidRDefault="00C83300">
      <w:pPr>
        <w:spacing w:line="280" w:lineRule="exact"/>
        <w:rPr>
          <w:bCs/>
          <w:sz w:val="30"/>
          <w:szCs w:val="30"/>
          <w:lang w:val="be-BY"/>
        </w:rPr>
      </w:pPr>
    </w:p>
    <w:p w:rsidR="00627F99" w:rsidRP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40"/>
      </w:tblGrid>
      <w:tr w:rsidR="004C6494" w:rsidRPr="004C1FCB">
        <w:trPr>
          <w:trHeight w:val="1734"/>
        </w:trPr>
        <w:tc>
          <w:tcPr>
            <w:tcW w:w="4740" w:type="dxa"/>
          </w:tcPr>
          <w:p w:rsidR="004C6494" w:rsidRPr="00951DBC" w:rsidRDefault="00951DBC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z w:val="30"/>
                <w:lang w:val="be-BY"/>
              </w:rPr>
            </w:pPr>
            <w:r w:rsidRPr="00951DBC">
              <w:rPr>
                <w:sz w:val="30"/>
                <w:lang w:val="be-BY"/>
              </w:rPr>
              <w:t>Метадычныя рэкамендацы</w:t>
            </w:r>
            <w:r>
              <w:rPr>
                <w:sz w:val="30"/>
                <w:lang w:val="be-BY"/>
              </w:rPr>
              <w:t>і</w:t>
            </w:r>
          </w:p>
          <w:p w:rsidR="004C6494" w:rsidRDefault="00951DBC" w:rsidP="006E3E5B">
            <w:pPr>
              <w:pStyle w:val="a5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 запаўненню</w:t>
            </w:r>
            <w:r w:rsidR="004C6494">
              <w:rPr>
                <w:sz w:val="30"/>
                <w:szCs w:val="30"/>
                <w:lang w:val="be-BY"/>
              </w:rPr>
              <w:t xml:space="preserve"> </w:t>
            </w:r>
            <w:r w:rsidR="00B449DC">
              <w:rPr>
                <w:sz w:val="30"/>
                <w:szCs w:val="30"/>
                <w:lang w:val="be-BY"/>
              </w:rPr>
              <w:t>формы «</w:t>
            </w:r>
            <w:r>
              <w:rPr>
                <w:sz w:val="30"/>
                <w:szCs w:val="30"/>
                <w:lang w:val="be-BY"/>
              </w:rPr>
              <w:t xml:space="preserve">Улік </w:t>
            </w:r>
            <w:r w:rsidR="006E3E5B">
              <w:rPr>
                <w:sz w:val="30"/>
                <w:szCs w:val="30"/>
                <w:lang w:val="be-BY"/>
              </w:rPr>
              <w:t xml:space="preserve">педагагічных кадраў </w:t>
            </w:r>
            <w:r>
              <w:rPr>
                <w:sz w:val="30"/>
                <w:szCs w:val="30"/>
                <w:lang w:val="be-BY"/>
              </w:rPr>
              <w:t>устаноў агульнай сярэдняй адукацыі</w:t>
            </w:r>
            <w:r w:rsidR="00B449DC">
              <w:rPr>
                <w:sz w:val="30"/>
                <w:szCs w:val="30"/>
                <w:lang w:val="be-BY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(далей – форма </w:t>
            </w:r>
            <w:r w:rsidR="00971B46">
              <w:rPr>
                <w:sz w:val="30"/>
                <w:szCs w:val="30"/>
                <w:lang w:val="be-BY"/>
              </w:rPr>
              <w:t>«</w:t>
            </w:r>
            <w:r w:rsidR="006E3E5B">
              <w:rPr>
                <w:sz w:val="30"/>
                <w:szCs w:val="30"/>
                <w:lang w:val="be-BY"/>
              </w:rPr>
              <w:t>ПКШ</w:t>
            </w:r>
            <w:r w:rsidR="00971B46">
              <w:rPr>
                <w:sz w:val="30"/>
                <w:szCs w:val="30"/>
                <w:lang w:val="be-BY"/>
              </w:rPr>
              <w:t>»)</w:t>
            </w:r>
          </w:p>
        </w:tc>
      </w:tr>
    </w:tbl>
    <w:p w:rsidR="004C6494" w:rsidRPr="00627F99" w:rsidRDefault="004C6494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850C2B" w:rsidRPr="00627F99" w:rsidRDefault="00850C2B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4C6494" w:rsidRDefault="004C6494" w:rsidP="00C96C46">
      <w:pPr>
        <w:jc w:val="center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>ГЛАВА 1</w:t>
      </w:r>
    </w:p>
    <w:p w:rsidR="004C6494" w:rsidRDefault="004C6494" w:rsidP="00C96C46">
      <w:pPr>
        <w:pStyle w:val="4"/>
      </w:pPr>
      <w:r>
        <w:t>АГУЛЬНЫЯ ПАЛАЖЭННІ</w:t>
      </w:r>
    </w:p>
    <w:p w:rsidR="004C6494" w:rsidRPr="00627F99" w:rsidRDefault="004C6494" w:rsidP="00C96C46">
      <w:pPr>
        <w:ind w:firstLine="709"/>
        <w:jc w:val="both"/>
        <w:rPr>
          <w:spacing w:val="-2"/>
          <w:sz w:val="30"/>
          <w:szCs w:val="30"/>
          <w:lang w:val="be-BY"/>
        </w:rPr>
      </w:pPr>
    </w:p>
    <w:p w:rsidR="00971B46" w:rsidRDefault="004C6494" w:rsidP="00971B46">
      <w:pPr>
        <w:ind w:firstLine="709"/>
        <w:jc w:val="both"/>
        <w:rPr>
          <w:sz w:val="30"/>
          <w:szCs w:val="30"/>
          <w:lang w:val="be-BY"/>
        </w:rPr>
      </w:pPr>
      <w:r w:rsidRPr="00A5374B">
        <w:rPr>
          <w:sz w:val="30"/>
          <w:szCs w:val="30"/>
          <w:lang w:val="be-BY"/>
        </w:rPr>
        <w:t>1.</w:t>
      </w:r>
      <w:r w:rsidR="004B48E6" w:rsidRPr="00A5374B">
        <w:rPr>
          <w:sz w:val="30"/>
          <w:szCs w:val="30"/>
          <w:lang w:val="be-BY"/>
        </w:rPr>
        <w:t> </w:t>
      </w:r>
      <w:r w:rsidR="00971B46">
        <w:rPr>
          <w:sz w:val="30"/>
          <w:szCs w:val="30"/>
          <w:lang w:val="be-BY"/>
        </w:rPr>
        <w:t>Дакументаваную інфармацыю па форме</w:t>
      </w:r>
      <w:bookmarkStart w:id="0" w:name="_GoBack"/>
      <w:bookmarkEnd w:id="0"/>
      <w:r w:rsidRPr="00A5374B">
        <w:rPr>
          <w:sz w:val="30"/>
          <w:szCs w:val="30"/>
          <w:lang w:val="be-BY"/>
        </w:rPr>
        <w:t xml:space="preserve"> </w:t>
      </w:r>
      <w:r w:rsidR="00971B46">
        <w:rPr>
          <w:sz w:val="30"/>
          <w:szCs w:val="30"/>
          <w:lang w:val="be-BY"/>
        </w:rPr>
        <w:t>«</w:t>
      </w:r>
      <w:r w:rsidR="0021639A">
        <w:rPr>
          <w:sz w:val="30"/>
          <w:szCs w:val="30"/>
          <w:lang w:val="be-BY"/>
        </w:rPr>
        <w:t>ПКШ</w:t>
      </w:r>
      <w:r w:rsidR="00971B46">
        <w:rPr>
          <w:sz w:val="30"/>
          <w:szCs w:val="30"/>
          <w:lang w:val="be-BY"/>
        </w:rPr>
        <w:t xml:space="preserve">» </w:t>
      </w:r>
      <w:r w:rsidRPr="00A5374B">
        <w:rPr>
          <w:sz w:val="30"/>
          <w:szCs w:val="30"/>
          <w:lang w:val="be-BY"/>
        </w:rPr>
        <w:t>прадстаўляюць</w:t>
      </w:r>
      <w:r w:rsidR="00971B46">
        <w:rPr>
          <w:sz w:val="30"/>
          <w:szCs w:val="30"/>
          <w:lang w:val="be-BY"/>
        </w:rPr>
        <w:t xml:space="preserve"> юрыдычныя асобы ў арганізацыйна-прававой форме ўстановы,  асноўнай функцыяй якіх з´яўляецца ажыццяўленне адукацыйнай дзейнасці: </w:t>
      </w:r>
      <w:r w:rsidR="00971B46" w:rsidRPr="00A5374B">
        <w:rPr>
          <w:sz w:val="30"/>
          <w:szCs w:val="30"/>
          <w:lang w:val="be-BY"/>
        </w:rPr>
        <w:t>установы адукацыі</w:t>
      </w:r>
      <w:r w:rsidR="00971B46">
        <w:rPr>
          <w:sz w:val="30"/>
          <w:szCs w:val="30"/>
          <w:lang w:val="be-BY"/>
        </w:rPr>
        <w:t xml:space="preserve">, якія рэалізуюць </w:t>
      </w:r>
      <w:r w:rsidR="00971B46" w:rsidRPr="00A5374B">
        <w:rPr>
          <w:sz w:val="30"/>
          <w:szCs w:val="30"/>
          <w:lang w:val="be-BY"/>
        </w:rPr>
        <w:t>адукацыйныя праграмы агульнай сярэдняй адукацыі, адукацыйную праграму спецыяльнай</w:t>
      </w:r>
      <w:r w:rsidR="00971B46" w:rsidRPr="00A5374B">
        <w:rPr>
          <w:color w:val="FF0000"/>
          <w:sz w:val="30"/>
          <w:szCs w:val="30"/>
          <w:lang w:val="be-BY"/>
        </w:rPr>
        <w:t xml:space="preserve"> </w:t>
      </w:r>
      <w:r w:rsidR="00971B46" w:rsidRPr="00A5374B">
        <w:rPr>
          <w:sz w:val="30"/>
          <w:szCs w:val="30"/>
          <w:lang w:val="be-BY"/>
        </w:rPr>
        <w:t>адукацыі на ўзроўні агульнай сярэдняй адукацыі і адукацыйную праграму спецыяльнай</w:t>
      </w:r>
      <w:r w:rsidR="00971B46" w:rsidRPr="00A5374B">
        <w:rPr>
          <w:color w:val="FF0000"/>
          <w:sz w:val="30"/>
          <w:szCs w:val="30"/>
          <w:lang w:val="be-BY"/>
        </w:rPr>
        <w:t xml:space="preserve"> </w:t>
      </w:r>
      <w:r w:rsidR="00971B46" w:rsidRPr="00A5374B">
        <w:rPr>
          <w:sz w:val="30"/>
          <w:szCs w:val="30"/>
          <w:lang w:val="be-BY"/>
        </w:rPr>
        <w:t xml:space="preserve">адукацыі на ўзроўні агульнай сярэдняй адукацыі для асоб з </w:t>
      </w:r>
      <w:r w:rsidR="00971B46">
        <w:rPr>
          <w:sz w:val="30"/>
          <w:szCs w:val="30"/>
          <w:lang w:val="be-BY"/>
        </w:rPr>
        <w:t>інтэлектуальнай недастатковасцю</w:t>
      </w:r>
      <w:r w:rsidR="00971B46" w:rsidRPr="00A5374B">
        <w:rPr>
          <w:sz w:val="30"/>
          <w:szCs w:val="30"/>
          <w:lang w:val="be-BY"/>
        </w:rPr>
        <w:t xml:space="preserve"> </w:t>
      </w:r>
      <w:r w:rsidR="00971B46">
        <w:rPr>
          <w:sz w:val="30"/>
          <w:szCs w:val="30"/>
          <w:lang w:val="be-BY"/>
        </w:rPr>
        <w:t xml:space="preserve">ў дзённай форме атрымання адукацыі </w:t>
      </w:r>
      <w:r w:rsidR="00971B46" w:rsidRPr="00A5374B">
        <w:rPr>
          <w:sz w:val="30"/>
          <w:szCs w:val="30"/>
          <w:lang w:val="be-BY"/>
        </w:rPr>
        <w:t>(далей – установа)</w:t>
      </w:r>
      <w:r w:rsidR="00971B46">
        <w:rPr>
          <w:sz w:val="30"/>
          <w:szCs w:val="30"/>
          <w:lang w:val="be-BY"/>
        </w:rPr>
        <w:t>.</w:t>
      </w:r>
    </w:p>
    <w:p w:rsidR="00971B46" w:rsidRDefault="00971B46" w:rsidP="00C96C46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Дакументаваную інфармацыю па форме «</w:t>
      </w:r>
      <w:r w:rsidR="00E20C47">
        <w:rPr>
          <w:sz w:val="30"/>
          <w:szCs w:val="30"/>
          <w:lang w:val="be-BY"/>
        </w:rPr>
        <w:t>ПКШ</w:t>
      </w:r>
      <w:r>
        <w:rPr>
          <w:sz w:val="30"/>
          <w:szCs w:val="30"/>
          <w:lang w:val="be-BY"/>
        </w:rPr>
        <w:t>» па</w:t>
      </w:r>
      <w:r w:rsidRPr="001F4BC0">
        <w:rPr>
          <w:sz w:val="30"/>
          <w:szCs w:val="30"/>
          <w:lang w:val="be-BY"/>
        </w:rPr>
        <w:t xml:space="preserve"> </w:t>
      </w:r>
      <w:r w:rsidR="004C1FCB">
        <w:rPr>
          <w:sz w:val="30"/>
          <w:szCs w:val="30"/>
          <w:lang w:val="be-BY"/>
        </w:rPr>
        <w:t>ўстановах</w:t>
      </w:r>
      <w:r>
        <w:rPr>
          <w:sz w:val="30"/>
          <w:szCs w:val="30"/>
          <w:lang w:val="be-BY"/>
        </w:rPr>
        <w:t>,</w:t>
      </w:r>
      <w:r w:rsidRPr="00182C3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якiя з</w:t>
      </w:r>
      <w:r w:rsidRPr="001F4BC0">
        <w:rPr>
          <w:sz w:val="30"/>
          <w:szCs w:val="30"/>
          <w:lang w:val="be-BY"/>
        </w:rPr>
        <w:t>’</w:t>
      </w:r>
      <w:r>
        <w:rPr>
          <w:sz w:val="30"/>
          <w:szCs w:val="30"/>
          <w:lang w:val="be-BY"/>
        </w:rPr>
        <w:t>я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ляюцца а</w:t>
      </w:r>
      <w:r w:rsidRPr="00AF21FC">
        <w:rPr>
          <w:color w:val="000000"/>
          <w:sz w:val="30"/>
          <w:szCs w:val="30"/>
          <w:lang w:val="be-BY"/>
        </w:rPr>
        <w:t>дасоблен</w:t>
      </w:r>
      <w:r>
        <w:rPr>
          <w:color w:val="000000"/>
          <w:sz w:val="30"/>
          <w:szCs w:val="30"/>
          <w:lang w:val="be-BY"/>
        </w:rPr>
        <w:t>ым</w:t>
      </w:r>
      <w:proofErr w:type="spellStart"/>
      <w:r>
        <w:rPr>
          <w:color w:val="000000"/>
          <w:sz w:val="30"/>
          <w:szCs w:val="30"/>
          <w:lang w:val="en-US"/>
        </w:rPr>
        <w:t>i</w:t>
      </w:r>
      <w:proofErr w:type="spellEnd"/>
      <w:r w:rsidRPr="00AF21FC">
        <w:rPr>
          <w:color w:val="000000"/>
          <w:sz w:val="30"/>
          <w:szCs w:val="30"/>
          <w:lang w:val="be-BY"/>
        </w:rPr>
        <w:t xml:space="preserve"> падраздзяленн</w:t>
      </w:r>
      <w:r w:rsidRPr="00BD096C">
        <w:rPr>
          <w:color w:val="000000"/>
          <w:sz w:val="30"/>
          <w:szCs w:val="30"/>
          <w:lang w:val="be-BY"/>
        </w:rPr>
        <w:t>я</w:t>
      </w:r>
      <w:r>
        <w:rPr>
          <w:color w:val="000000"/>
          <w:sz w:val="30"/>
          <w:szCs w:val="30"/>
          <w:lang w:val="be-BY"/>
        </w:rPr>
        <w:t>м</w:t>
      </w:r>
      <w:proofErr w:type="spellStart"/>
      <w:r>
        <w:rPr>
          <w:color w:val="000000"/>
          <w:sz w:val="30"/>
          <w:szCs w:val="30"/>
          <w:lang w:val="en-US"/>
        </w:rPr>
        <w:t>i</w:t>
      </w:r>
      <w:proofErr w:type="spellEnd"/>
      <w:r w:rsidRPr="001F4B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юрыдычнай </w:t>
      </w:r>
      <w:r w:rsidRPr="00182C3E"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  <w:lang w:val="be-BY"/>
        </w:rPr>
        <w:t>собы</w:t>
      </w:r>
      <w:r w:rsidRPr="00182C3E">
        <w:rPr>
          <w:color w:val="000000"/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1F4BC0">
        <w:rPr>
          <w:color w:val="000000"/>
          <w:sz w:val="30"/>
          <w:szCs w:val="30"/>
          <w:lang w:val="be-BY"/>
        </w:rPr>
        <w:t>прадстаўляюць</w:t>
      </w:r>
      <w:r>
        <w:rPr>
          <w:color w:val="00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юрыдычныя </w:t>
      </w:r>
      <w:r w:rsidRPr="00182C3E"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  <w:lang w:val="be-BY"/>
        </w:rPr>
        <w:t>собы</w:t>
      </w:r>
      <w:r>
        <w:rPr>
          <w:sz w:val="30"/>
          <w:szCs w:val="30"/>
          <w:lang w:val="be-BY"/>
        </w:rPr>
        <w:t>, у структуры якiх яны знаходзяцца, альбо самi ўстановы, упа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наважаныя на гэта ва 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стано</w:t>
      </w:r>
      <w:r w:rsidRPr="001F4BC0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леным парадку</w:t>
      </w:r>
      <w:r w:rsidRPr="00182C3E">
        <w:rPr>
          <w:color w:val="000000"/>
          <w:sz w:val="30"/>
          <w:szCs w:val="30"/>
          <w:lang w:val="be-BY"/>
        </w:rPr>
        <w:t>.</w:t>
      </w:r>
    </w:p>
    <w:p w:rsidR="004C1FCB" w:rsidRPr="004C1FCB" w:rsidRDefault="00B449DC" w:rsidP="004C1FCB">
      <w:pPr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 xml:space="preserve">2. </w:t>
      </w:r>
      <w:r w:rsidR="004D38C6" w:rsidRPr="001F4BC0">
        <w:rPr>
          <w:sz w:val="30"/>
          <w:szCs w:val="30"/>
          <w:lang w:val="be-BY"/>
        </w:rPr>
        <w:t xml:space="preserve">Прадстаўленне </w:t>
      </w:r>
      <w:r w:rsidR="004D38C6">
        <w:rPr>
          <w:sz w:val="30"/>
          <w:szCs w:val="30"/>
          <w:lang w:val="be-BY"/>
        </w:rPr>
        <w:t>дакументаванай інфармацыі</w:t>
      </w:r>
      <w:r w:rsidR="004D38C6" w:rsidRPr="001F4BC0">
        <w:rPr>
          <w:sz w:val="30"/>
          <w:szCs w:val="30"/>
          <w:lang w:val="be-BY"/>
        </w:rPr>
        <w:t xml:space="preserve"> ажыццяўляецца з выкарыстаннем</w:t>
      </w:r>
      <w:r w:rsidR="004D38C6">
        <w:rPr>
          <w:sz w:val="30"/>
          <w:szCs w:val="30"/>
          <w:lang w:val="be-BY"/>
        </w:rPr>
        <w:t xml:space="preserve"> </w:t>
      </w:r>
      <w:r w:rsidR="004C1FCB" w:rsidRPr="004C1FCB">
        <w:rPr>
          <w:sz w:val="30"/>
          <w:lang w:val="be-BY"/>
        </w:rPr>
        <w:t xml:space="preserve">рэспубліканскай аўтаматызаванай сістэмы «Электронная адукацыя», якая размешчана разам з інструктыўнымі матэрыяламі па яго выкарыстанню на </w:t>
      </w:r>
      <w:r w:rsidR="004C1FCB" w:rsidRPr="0035206F">
        <w:rPr>
          <w:color w:val="000000" w:themeColor="text1"/>
          <w:sz w:val="30"/>
          <w:lang w:val="be-BY"/>
        </w:rPr>
        <w:t xml:space="preserve">сайце </w:t>
      </w:r>
      <w:r w:rsidR="004C1FCB" w:rsidRPr="0035206F">
        <w:rPr>
          <w:color w:val="000000" w:themeColor="text1"/>
          <w:sz w:val="30"/>
        </w:rPr>
        <w:fldChar w:fldCharType="begin"/>
      </w:r>
      <w:r w:rsidR="004C1FCB" w:rsidRPr="0035206F">
        <w:rPr>
          <w:color w:val="000000" w:themeColor="text1"/>
          <w:sz w:val="30"/>
          <w:lang w:val="be-BY"/>
        </w:rPr>
        <w:instrText xml:space="preserve"> </w:instrText>
      </w:r>
      <w:r w:rsidR="004C1FCB" w:rsidRPr="0035206F">
        <w:rPr>
          <w:color w:val="000000" w:themeColor="text1"/>
          <w:sz w:val="30"/>
        </w:rPr>
        <w:instrText>HYPERLINK</w:instrText>
      </w:r>
      <w:r w:rsidR="004C1FCB" w:rsidRPr="0035206F">
        <w:rPr>
          <w:color w:val="000000" w:themeColor="text1"/>
          <w:sz w:val="30"/>
          <w:lang w:val="be-BY"/>
        </w:rPr>
        <w:instrText xml:space="preserve"> "</w:instrText>
      </w:r>
      <w:r w:rsidR="004C1FCB" w:rsidRPr="0035206F">
        <w:rPr>
          <w:color w:val="000000" w:themeColor="text1"/>
          <w:sz w:val="30"/>
        </w:rPr>
        <w:instrText>http</w:instrText>
      </w:r>
      <w:r w:rsidR="004C1FCB" w:rsidRPr="0035206F">
        <w:rPr>
          <w:color w:val="000000" w:themeColor="text1"/>
          <w:sz w:val="30"/>
          <w:lang w:val="be-BY"/>
        </w:rPr>
        <w:instrText>://</w:instrText>
      </w:r>
      <w:r w:rsidR="004C1FCB" w:rsidRPr="0035206F">
        <w:rPr>
          <w:color w:val="000000" w:themeColor="text1"/>
          <w:sz w:val="30"/>
        </w:rPr>
        <w:instrText>eo</w:instrText>
      </w:r>
      <w:r w:rsidR="004C1FCB" w:rsidRPr="0035206F">
        <w:rPr>
          <w:color w:val="000000" w:themeColor="text1"/>
          <w:sz w:val="30"/>
          <w:lang w:val="be-BY"/>
        </w:rPr>
        <w:instrText>.</w:instrText>
      </w:r>
      <w:r w:rsidR="004C1FCB" w:rsidRPr="0035206F">
        <w:rPr>
          <w:color w:val="000000" w:themeColor="text1"/>
          <w:sz w:val="30"/>
        </w:rPr>
        <w:instrText>unibel</w:instrText>
      </w:r>
      <w:r w:rsidR="004C1FCB" w:rsidRPr="0035206F">
        <w:rPr>
          <w:color w:val="000000" w:themeColor="text1"/>
          <w:sz w:val="30"/>
          <w:lang w:val="be-BY"/>
        </w:rPr>
        <w:instrText>.</w:instrText>
      </w:r>
      <w:r w:rsidR="004C1FCB" w:rsidRPr="0035206F">
        <w:rPr>
          <w:color w:val="000000" w:themeColor="text1"/>
          <w:sz w:val="30"/>
        </w:rPr>
        <w:instrText>by</w:instrText>
      </w:r>
      <w:r w:rsidR="004C1FCB" w:rsidRPr="0035206F">
        <w:rPr>
          <w:color w:val="000000" w:themeColor="text1"/>
          <w:sz w:val="30"/>
          <w:lang w:val="be-BY"/>
        </w:rPr>
        <w:instrText xml:space="preserve">/1" </w:instrText>
      </w:r>
      <w:r w:rsidR="004C1FCB" w:rsidRPr="0035206F">
        <w:rPr>
          <w:color w:val="000000" w:themeColor="text1"/>
          <w:sz w:val="30"/>
        </w:rPr>
        <w:fldChar w:fldCharType="separate"/>
      </w:r>
      <w:r w:rsidR="004C1FCB" w:rsidRPr="0035206F">
        <w:rPr>
          <w:rStyle w:val="ae"/>
          <w:color w:val="000000" w:themeColor="text1"/>
          <w:sz w:val="30"/>
        </w:rPr>
        <w:t>http</w:t>
      </w:r>
      <w:r w:rsidR="004C1FCB" w:rsidRPr="0035206F">
        <w:rPr>
          <w:rStyle w:val="ae"/>
          <w:color w:val="000000" w:themeColor="text1"/>
          <w:sz w:val="30"/>
          <w:lang w:val="be-BY"/>
        </w:rPr>
        <w:t>://</w:t>
      </w:r>
      <w:r w:rsidR="004C1FCB" w:rsidRPr="0035206F">
        <w:rPr>
          <w:rStyle w:val="ae"/>
          <w:color w:val="000000" w:themeColor="text1"/>
          <w:sz w:val="30"/>
        </w:rPr>
        <w:t>eo</w:t>
      </w:r>
      <w:r w:rsidR="004C1FCB" w:rsidRPr="0035206F">
        <w:rPr>
          <w:rStyle w:val="ae"/>
          <w:color w:val="000000" w:themeColor="text1"/>
          <w:sz w:val="30"/>
          <w:lang w:val="be-BY"/>
        </w:rPr>
        <w:t>.</w:t>
      </w:r>
      <w:r w:rsidR="004C1FCB" w:rsidRPr="0035206F">
        <w:rPr>
          <w:rStyle w:val="ae"/>
          <w:color w:val="000000" w:themeColor="text1"/>
          <w:sz w:val="30"/>
        </w:rPr>
        <w:t>unibel</w:t>
      </w:r>
      <w:r w:rsidR="004C1FCB" w:rsidRPr="0035206F">
        <w:rPr>
          <w:rStyle w:val="ae"/>
          <w:color w:val="000000" w:themeColor="text1"/>
          <w:sz w:val="30"/>
          <w:lang w:val="be-BY"/>
        </w:rPr>
        <w:t>.</w:t>
      </w:r>
      <w:r w:rsidR="004C1FCB" w:rsidRPr="0035206F">
        <w:rPr>
          <w:rStyle w:val="ae"/>
          <w:color w:val="000000" w:themeColor="text1"/>
          <w:sz w:val="30"/>
        </w:rPr>
        <w:t>by</w:t>
      </w:r>
      <w:r w:rsidR="004C1FCB" w:rsidRPr="0035206F">
        <w:rPr>
          <w:rStyle w:val="ae"/>
          <w:color w:val="000000" w:themeColor="text1"/>
          <w:sz w:val="30"/>
          <w:lang w:val="be-BY"/>
        </w:rPr>
        <w:t>/1</w:t>
      </w:r>
      <w:r w:rsidR="004C1FCB" w:rsidRPr="0035206F">
        <w:rPr>
          <w:color w:val="000000" w:themeColor="text1"/>
          <w:sz w:val="30"/>
          <w:lang w:val="be-BY"/>
        </w:rPr>
        <w:fldChar w:fldCharType="end"/>
      </w:r>
      <w:r w:rsidR="004C1FCB" w:rsidRPr="004C1FCB">
        <w:rPr>
          <w:sz w:val="30"/>
          <w:lang w:val="be-BY"/>
        </w:rPr>
        <w:t xml:space="preserve"> раздзел «Главная».</w:t>
      </w:r>
    </w:p>
    <w:p w:rsidR="006C36F9" w:rsidRDefault="00B449DC" w:rsidP="00C96C4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3</w:t>
      </w:r>
      <w:r w:rsidR="00C83300">
        <w:rPr>
          <w:sz w:val="30"/>
          <w:lang w:val="be-BY"/>
        </w:rPr>
        <w:t xml:space="preserve">. </w:t>
      </w:r>
      <w:r>
        <w:rPr>
          <w:sz w:val="30"/>
          <w:lang w:val="be-BY"/>
        </w:rPr>
        <w:t>Дакументаваную інфармацыю прадстаўляюць</w:t>
      </w:r>
      <w:r w:rsidR="00C83300">
        <w:rPr>
          <w:sz w:val="30"/>
          <w:lang w:val="be-BY"/>
        </w:rPr>
        <w:t xml:space="preserve"> у</w:t>
      </w:r>
      <w:r w:rsidR="004C6494">
        <w:rPr>
          <w:sz w:val="30"/>
          <w:lang w:val="be-BY"/>
        </w:rPr>
        <w:t xml:space="preserve">становы наступных </w:t>
      </w:r>
      <w:r w:rsidR="00F269A4">
        <w:rPr>
          <w:sz w:val="30"/>
          <w:lang w:val="be-BY"/>
        </w:rPr>
        <w:t xml:space="preserve">тыпаў і </w:t>
      </w:r>
      <w:r w:rsidR="005218AC" w:rsidRPr="005218AC">
        <w:rPr>
          <w:sz w:val="30"/>
          <w:lang w:val="be-BY"/>
        </w:rPr>
        <w:t>в</w:t>
      </w:r>
      <w:proofErr w:type="spellStart"/>
      <w:r w:rsidR="005218AC">
        <w:rPr>
          <w:sz w:val="30"/>
          <w:lang w:val="en-US"/>
        </w:rPr>
        <w:t>i</w:t>
      </w:r>
      <w:proofErr w:type="spellEnd"/>
      <w:r w:rsidR="005218AC" w:rsidRPr="005218AC">
        <w:rPr>
          <w:sz w:val="30"/>
          <w:lang w:val="be-BY"/>
        </w:rPr>
        <w:t>да</w:t>
      </w:r>
      <w:r w:rsidR="004C6494">
        <w:rPr>
          <w:sz w:val="30"/>
          <w:lang w:val="be-BY"/>
        </w:rPr>
        <w:t xml:space="preserve">ў: </w:t>
      </w:r>
    </w:p>
    <w:p w:rsidR="00627F99" w:rsidRDefault="006C36F9" w:rsidP="00C96C4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 xml:space="preserve">установы агульнай сярэдняй адукацыі – </w:t>
      </w:r>
      <w:r w:rsidR="005218AC" w:rsidRPr="005218AC">
        <w:rPr>
          <w:color w:val="000000"/>
          <w:sz w:val="30"/>
          <w:szCs w:val="30"/>
          <w:lang w:val="be-BY"/>
        </w:rPr>
        <w:t>пачатковая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базавая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</w:t>
      </w:r>
      <w:r w:rsidR="005218AC" w:rsidRPr="005218AC">
        <w:rPr>
          <w:sz w:val="30"/>
          <w:szCs w:val="30"/>
          <w:lang w:val="be-BY"/>
        </w:rPr>
        <w:t>гімназія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гімназія</w:t>
      </w:r>
      <w:r w:rsidR="005218AC" w:rsidRPr="005218AC">
        <w:rPr>
          <w:color w:val="000000"/>
          <w:sz w:val="30"/>
          <w:szCs w:val="30"/>
          <w:lang w:val="be-BY"/>
        </w:rPr>
        <w:t>-інтэрнат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л</w:t>
      </w:r>
      <w:r w:rsidR="005218AC" w:rsidRPr="005218AC">
        <w:rPr>
          <w:color w:val="000000"/>
          <w:sz w:val="30"/>
          <w:szCs w:val="30"/>
        </w:rPr>
        <w:t>i</w:t>
      </w:r>
      <w:r w:rsidR="005218AC" w:rsidRPr="005218AC">
        <w:rPr>
          <w:color w:val="000000"/>
          <w:sz w:val="30"/>
          <w:szCs w:val="30"/>
          <w:lang w:val="be-BY"/>
        </w:rPr>
        <w:t>цэй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спецыял</w:t>
      </w:r>
      <w:proofErr w:type="spellStart"/>
      <w:r w:rsidR="005218AC" w:rsidRPr="005218AC">
        <w:rPr>
          <w:color w:val="000000"/>
          <w:sz w:val="30"/>
          <w:szCs w:val="30"/>
          <w:lang w:val="en-US"/>
        </w:rPr>
        <w:t>i</w:t>
      </w:r>
      <w:proofErr w:type="spellEnd"/>
      <w:r w:rsidR="005218AC" w:rsidRPr="005218AC">
        <w:rPr>
          <w:color w:val="000000"/>
          <w:sz w:val="30"/>
          <w:szCs w:val="30"/>
          <w:lang w:val="be-BY"/>
        </w:rPr>
        <w:t>заваны л</w:t>
      </w:r>
      <w:r w:rsidR="005218AC" w:rsidRPr="005218AC">
        <w:rPr>
          <w:color w:val="000000"/>
          <w:sz w:val="30"/>
          <w:szCs w:val="30"/>
        </w:rPr>
        <w:t>i</w:t>
      </w:r>
      <w:r w:rsidR="005218AC" w:rsidRPr="005218AC">
        <w:rPr>
          <w:color w:val="000000"/>
          <w:sz w:val="30"/>
          <w:szCs w:val="30"/>
          <w:lang w:val="be-BY"/>
        </w:rPr>
        <w:t>цэй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сувора</w:t>
      </w:r>
      <w:r w:rsidR="005218AC" w:rsidRPr="005218AC">
        <w:rPr>
          <w:sz w:val="30"/>
          <w:szCs w:val="30"/>
          <w:lang w:val="be-BY"/>
        </w:rPr>
        <w:t>ўскае вучылішча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кад</w:t>
      </w:r>
      <w:r w:rsidR="00F840FF">
        <w:rPr>
          <w:color w:val="000000"/>
          <w:sz w:val="30"/>
          <w:szCs w:val="30"/>
          <w:lang w:val="be-BY"/>
        </w:rPr>
        <w:t>эц</w:t>
      </w:r>
      <w:r w:rsidR="005218AC" w:rsidRPr="005218AC">
        <w:rPr>
          <w:color w:val="000000"/>
          <w:sz w:val="30"/>
          <w:szCs w:val="30"/>
          <w:lang w:val="be-BY"/>
        </w:rPr>
        <w:t xml:space="preserve">кае </w:t>
      </w:r>
      <w:r w:rsidR="005218AC" w:rsidRPr="005218AC">
        <w:rPr>
          <w:sz w:val="30"/>
          <w:szCs w:val="30"/>
          <w:lang w:val="be-BY"/>
        </w:rPr>
        <w:t>вучылішча</w:t>
      </w:r>
      <w:r w:rsidRPr="006C36F9">
        <w:rPr>
          <w:sz w:val="30"/>
          <w:szCs w:val="30"/>
          <w:lang w:val="be-BY"/>
        </w:rPr>
        <w:t>;</w:t>
      </w:r>
      <w:r w:rsidR="005218AC" w:rsidRPr="005218AC">
        <w:rPr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школа-інтэрнат для дзяцей-сірот і дзяцей, якія засталіся без апекі бацькоў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санаторная школа-інтэрнат</w:t>
      </w:r>
      <w:r w:rsidRPr="006C36F9">
        <w:rPr>
          <w:color w:val="000000"/>
          <w:sz w:val="30"/>
          <w:szCs w:val="30"/>
          <w:lang w:val="be-BY"/>
        </w:rPr>
        <w:t>;</w:t>
      </w:r>
      <w:r w:rsidR="005218AC" w:rsidRPr="005218AC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навучальна-педагагічны комплекс</w:t>
      </w:r>
      <w:r w:rsidRPr="006C36F9">
        <w:rPr>
          <w:color w:val="000000"/>
          <w:sz w:val="30"/>
          <w:szCs w:val="30"/>
          <w:lang w:val="be-BY"/>
        </w:rPr>
        <w:t>:</w:t>
      </w:r>
      <w:r>
        <w:rPr>
          <w:color w:val="000000"/>
          <w:sz w:val="30"/>
          <w:szCs w:val="30"/>
          <w:lang w:val="be-BY"/>
        </w:rPr>
        <w:t xml:space="preserve"> </w:t>
      </w:r>
      <w:r w:rsidR="005218AC" w:rsidRPr="005218AC">
        <w:rPr>
          <w:color w:val="000000"/>
          <w:sz w:val="30"/>
          <w:szCs w:val="30"/>
          <w:lang w:val="be-BY"/>
        </w:rPr>
        <w:t>яслі-сад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пачатковая школа, яслі-сад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color w:val="000000"/>
          <w:sz w:val="30"/>
          <w:szCs w:val="30"/>
          <w:lang w:val="be-BY"/>
        </w:rPr>
        <w:t>базавая школа, яслі-сад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школа, дзіцячы 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пачатковая школа, дзіцячы сад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 xml:space="preserve">базавая школа, </w:t>
      </w:r>
      <w:r w:rsidR="005218AC" w:rsidRPr="005218AC">
        <w:rPr>
          <w:color w:val="000000"/>
          <w:sz w:val="30"/>
          <w:szCs w:val="30"/>
          <w:lang w:val="be-BY"/>
        </w:rPr>
        <w:t>дзіцячы сад</w:t>
      </w:r>
      <w:r w:rsidR="006A2794">
        <w:rPr>
          <w:color w:val="000000"/>
          <w:sz w:val="30"/>
          <w:szCs w:val="30"/>
          <w:lang w:val="be-BY"/>
        </w:rPr>
        <w:t xml:space="preserve"> –</w:t>
      </w:r>
      <w:r w:rsidR="005218AC" w:rsidRPr="005218AC">
        <w:rPr>
          <w:color w:val="000000"/>
          <w:sz w:val="30"/>
          <w:szCs w:val="30"/>
          <w:lang w:val="be-BY"/>
        </w:rPr>
        <w:t xml:space="preserve"> сярэдняя школа, базавая школа</w:t>
      </w:r>
      <w:r w:rsidR="006A2794">
        <w:rPr>
          <w:color w:val="000000"/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>каледж мастацтваў, сярэдняя школа</w:t>
      </w:r>
      <w:r w:rsidR="006A2794">
        <w:rPr>
          <w:sz w:val="30"/>
          <w:szCs w:val="30"/>
          <w:lang w:val="be-BY"/>
        </w:rPr>
        <w:t xml:space="preserve"> </w:t>
      </w:r>
      <w:r w:rsidR="006A2794">
        <w:rPr>
          <w:color w:val="000000"/>
          <w:sz w:val="30"/>
          <w:szCs w:val="30"/>
          <w:lang w:val="be-BY"/>
        </w:rPr>
        <w:t xml:space="preserve">– </w:t>
      </w:r>
      <w:r w:rsidR="005218AC" w:rsidRPr="005218AC">
        <w:rPr>
          <w:sz w:val="30"/>
          <w:szCs w:val="30"/>
          <w:lang w:val="be-BY"/>
        </w:rPr>
        <w:t>каледж мастацтваў, гімназія</w:t>
      </w:r>
      <w:r w:rsidR="006A2794">
        <w:rPr>
          <w:sz w:val="30"/>
          <w:szCs w:val="30"/>
          <w:lang w:val="be-BY"/>
        </w:rPr>
        <w:t xml:space="preserve"> – </w:t>
      </w:r>
      <w:r w:rsidR="005218AC" w:rsidRPr="005218AC">
        <w:rPr>
          <w:sz w:val="30"/>
          <w:szCs w:val="30"/>
          <w:lang w:val="be-BY"/>
        </w:rPr>
        <w:t>каледж мастацтваў, сярэдняя школа – вучылішча алімпійскага рэзерву</w:t>
      </w:r>
      <w:r w:rsidRPr="006C36F9">
        <w:rPr>
          <w:sz w:val="30"/>
          <w:szCs w:val="30"/>
          <w:lang w:val="be-BY"/>
        </w:rPr>
        <w:t>;</w:t>
      </w:r>
    </w:p>
    <w:p w:rsidR="004C6494" w:rsidRPr="00E309B9" w:rsidRDefault="006C36F9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установы спецыяльнай адукацыі</w:t>
      </w:r>
      <w:r w:rsidR="006651B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– </w:t>
      </w:r>
      <w:r w:rsidR="006651BF" w:rsidRPr="006651BF">
        <w:rPr>
          <w:sz w:val="30"/>
          <w:szCs w:val="30"/>
          <w:lang w:val="be-BY"/>
        </w:rPr>
        <w:t>спецыяльная агульнаадукацыйна</w:t>
      </w:r>
      <w:r w:rsidR="006A2794">
        <w:rPr>
          <w:sz w:val="30"/>
          <w:szCs w:val="30"/>
          <w:lang w:val="be-BY"/>
        </w:rPr>
        <w:t>я</w:t>
      </w:r>
      <w:r w:rsidR="006651BF" w:rsidRPr="006651BF">
        <w:rPr>
          <w:sz w:val="30"/>
          <w:szCs w:val="30"/>
          <w:lang w:val="be-BY"/>
        </w:rPr>
        <w:t xml:space="preserve"> школа, спецыяльная агульнаадукацыйна</w:t>
      </w:r>
      <w:r w:rsidR="006A2794">
        <w:rPr>
          <w:sz w:val="30"/>
          <w:szCs w:val="30"/>
          <w:lang w:val="be-BY"/>
        </w:rPr>
        <w:t>я</w:t>
      </w:r>
      <w:r w:rsidR="006651BF" w:rsidRPr="006651BF">
        <w:rPr>
          <w:sz w:val="30"/>
          <w:szCs w:val="30"/>
          <w:lang w:val="be-BY"/>
        </w:rPr>
        <w:t xml:space="preserve"> школа-інтэрнат, д</w:t>
      </w:r>
      <w:r w:rsidR="006651BF" w:rsidRPr="006651BF">
        <w:rPr>
          <w:snapToGrid w:val="0"/>
          <w:sz w:val="30"/>
          <w:szCs w:val="30"/>
          <w:lang w:val="be-BY"/>
        </w:rPr>
        <w:t xml:space="preserve">апаможная </w:t>
      </w:r>
      <w:r w:rsidR="006651BF" w:rsidRPr="006651BF">
        <w:rPr>
          <w:snapToGrid w:val="0"/>
          <w:sz w:val="30"/>
          <w:szCs w:val="30"/>
          <w:lang w:val="be-BY"/>
        </w:rPr>
        <w:lastRenderedPageBreak/>
        <w:t>школа,</w:t>
      </w:r>
      <w:r w:rsidR="006651BF" w:rsidRPr="006651BF">
        <w:rPr>
          <w:sz w:val="30"/>
          <w:szCs w:val="30"/>
          <w:lang w:val="be-BY"/>
        </w:rPr>
        <w:t xml:space="preserve"> д</w:t>
      </w:r>
      <w:r w:rsidR="006651BF" w:rsidRPr="006651BF">
        <w:rPr>
          <w:snapToGrid w:val="0"/>
          <w:sz w:val="30"/>
          <w:szCs w:val="30"/>
          <w:lang w:val="be-BY"/>
        </w:rPr>
        <w:t>апаможная школа-</w:t>
      </w:r>
      <w:proofErr w:type="spellStart"/>
      <w:r w:rsidR="006651BF" w:rsidRPr="006651BF">
        <w:rPr>
          <w:snapToGrid w:val="0"/>
          <w:sz w:val="30"/>
          <w:szCs w:val="30"/>
          <w:lang w:val="en-US"/>
        </w:rPr>
        <w:t>i</w:t>
      </w:r>
      <w:proofErr w:type="spellEnd"/>
      <w:r w:rsidR="006651BF" w:rsidRPr="006651BF">
        <w:rPr>
          <w:snapToGrid w:val="0"/>
          <w:sz w:val="30"/>
          <w:szCs w:val="30"/>
          <w:lang w:val="be-BY"/>
        </w:rPr>
        <w:t>нтэрнат</w:t>
      </w:r>
      <w:r w:rsidR="006A2794">
        <w:rPr>
          <w:snapToGrid w:val="0"/>
          <w:sz w:val="30"/>
          <w:szCs w:val="30"/>
          <w:lang w:val="be-BY"/>
        </w:rPr>
        <w:t xml:space="preserve">, </w:t>
      </w:r>
      <w:r w:rsidR="006A2794">
        <w:rPr>
          <w:sz w:val="30"/>
          <w:szCs w:val="30"/>
          <w:lang w:val="be-BY"/>
        </w:rPr>
        <w:t>цэнтр карэкцыйна-развіваючага на</w:t>
      </w:r>
      <w:r w:rsidR="00CA1599">
        <w:rPr>
          <w:sz w:val="30"/>
          <w:szCs w:val="30"/>
          <w:lang w:val="be-BY"/>
        </w:rPr>
        <w:t>в</w:t>
      </w:r>
      <w:r w:rsidR="006A2794">
        <w:rPr>
          <w:sz w:val="30"/>
          <w:szCs w:val="30"/>
          <w:lang w:val="be-BY"/>
        </w:rPr>
        <w:t>учання і рэабілітацыі</w:t>
      </w:r>
      <w:r w:rsidR="00E309B9" w:rsidRPr="0052337A">
        <w:rPr>
          <w:sz w:val="30"/>
          <w:szCs w:val="30"/>
          <w:lang w:val="be-BY"/>
        </w:rPr>
        <w:t>;</w:t>
      </w:r>
    </w:p>
    <w:p w:rsidR="007537F1" w:rsidRDefault="0052337A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>
        <w:rPr>
          <w:snapToGrid w:val="0"/>
          <w:sz w:val="30"/>
          <w:szCs w:val="30"/>
          <w:lang w:val="be-BY"/>
        </w:rPr>
        <w:t>спецыяльныя вучэбна-выхаваўчыя ўстановы</w:t>
      </w:r>
      <w:r w:rsidR="0065626F" w:rsidRPr="0065626F">
        <w:rPr>
          <w:snapToGrid w:val="0"/>
          <w:sz w:val="30"/>
          <w:szCs w:val="30"/>
          <w:lang w:val="be-BY"/>
        </w:rPr>
        <w:t xml:space="preserve"> </w:t>
      </w:r>
      <w:r w:rsidR="0065626F">
        <w:rPr>
          <w:snapToGrid w:val="0"/>
          <w:sz w:val="30"/>
          <w:szCs w:val="30"/>
          <w:lang w:val="be-BY"/>
        </w:rPr>
        <w:t>–</w:t>
      </w:r>
      <w:r w:rsidR="0065626F" w:rsidRPr="0065626F">
        <w:rPr>
          <w:snapToGrid w:val="0"/>
          <w:sz w:val="30"/>
          <w:szCs w:val="30"/>
          <w:lang w:val="be-BY"/>
        </w:rPr>
        <w:t xml:space="preserve"> спецыяльная школа закрытага тыпу; </w:t>
      </w:r>
    </w:p>
    <w:p w:rsidR="0065626F" w:rsidRDefault="007537F1" w:rsidP="00C96C46">
      <w:pPr>
        <w:ind w:firstLine="709"/>
        <w:jc w:val="both"/>
        <w:rPr>
          <w:snapToGrid w:val="0"/>
          <w:sz w:val="30"/>
          <w:szCs w:val="30"/>
          <w:lang w:val="be-BY"/>
        </w:rPr>
      </w:pPr>
      <w:r w:rsidRPr="0065626F">
        <w:rPr>
          <w:snapToGrid w:val="0"/>
          <w:sz w:val="30"/>
          <w:szCs w:val="30"/>
          <w:lang w:val="be-BY"/>
        </w:rPr>
        <w:t>спецыяльн</w:t>
      </w:r>
      <w:r>
        <w:rPr>
          <w:snapToGrid w:val="0"/>
          <w:sz w:val="30"/>
          <w:szCs w:val="30"/>
          <w:lang w:val="be-BY"/>
        </w:rPr>
        <w:t>ы</w:t>
      </w:r>
      <w:r w:rsidRPr="0065626F">
        <w:rPr>
          <w:snapToGrid w:val="0"/>
          <w:sz w:val="30"/>
          <w:szCs w:val="30"/>
          <w:lang w:val="be-BY"/>
        </w:rPr>
        <w:t>я ля</w:t>
      </w:r>
      <w:r>
        <w:rPr>
          <w:snapToGrid w:val="0"/>
          <w:sz w:val="30"/>
          <w:szCs w:val="30"/>
          <w:lang w:val="be-BY"/>
        </w:rPr>
        <w:t>чэбна-выхаваўчы</w:t>
      </w:r>
      <w:r w:rsidRPr="0065626F">
        <w:rPr>
          <w:snapToGrid w:val="0"/>
          <w:sz w:val="30"/>
          <w:szCs w:val="30"/>
          <w:lang w:val="be-BY"/>
        </w:rPr>
        <w:t xml:space="preserve">я </w:t>
      </w:r>
      <w:r>
        <w:rPr>
          <w:snapToGrid w:val="0"/>
          <w:sz w:val="30"/>
          <w:szCs w:val="30"/>
          <w:lang w:val="be-BY"/>
        </w:rPr>
        <w:t xml:space="preserve">ўстановы – </w:t>
      </w:r>
      <w:r w:rsidR="0065626F" w:rsidRPr="0065626F">
        <w:rPr>
          <w:snapToGrid w:val="0"/>
          <w:sz w:val="30"/>
          <w:szCs w:val="30"/>
          <w:lang w:val="be-BY"/>
        </w:rPr>
        <w:t>спецыяльная лячэбна-</w:t>
      </w:r>
      <w:r w:rsidR="00B449DC">
        <w:rPr>
          <w:snapToGrid w:val="0"/>
          <w:sz w:val="30"/>
          <w:szCs w:val="30"/>
          <w:lang w:val="be-BY"/>
        </w:rPr>
        <w:t>выхаваўчая школа закрытага тыпу.</w:t>
      </w:r>
    </w:p>
    <w:p w:rsidR="00B449DC" w:rsidRPr="001F4BC0" w:rsidRDefault="00B449DC" w:rsidP="00B449D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1F4BC0">
        <w:rPr>
          <w:sz w:val="30"/>
          <w:szCs w:val="30"/>
          <w:lang w:val="be-BY"/>
        </w:rPr>
        <w:t xml:space="preserve">4. </w:t>
      </w:r>
      <w:proofErr w:type="spellStart"/>
      <w:r>
        <w:rPr>
          <w:sz w:val="30"/>
          <w:szCs w:val="30"/>
        </w:rPr>
        <w:t>Дакументаваная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інфармацыя</w:t>
      </w:r>
      <w:proofErr w:type="spellEnd"/>
      <w:r w:rsidRPr="001F4BC0">
        <w:rPr>
          <w:sz w:val="30"/>
          <w:szCs w:val="30"/>
        </w:rPr>
        <w:t xml:space="preserve"> </w:t>
      </w:r>
      <w:r w:rsidRPr="001F4BC0">
        <w:rPr>
          <w:sz w:val="30"/>
          <w:szCs w:val="30"/>
          <w:lang w:val="be-BY"/>
        </w:rPr>
        <w:t xml:space="preserve">складаецца </w:t>
      </w:r>
      <w:r w:rsidRPr="001F4BC0">
        <w:rPr>
          <w:sz w:val="30"/>
          <w:szCs w:val="30"/>
        </w:rPr>
        <w:t xml:space="preserve">па стану на </w:t>
      </w:r>
      <w:r w:rsidRPr="001F4BC0">
        <w:rPr>
          <w:sz w:val="30"/>
          <w:szCs w:val="30"/>
          <w:lang w:val="be-BY"/>
        </w:rPr>
        <w:t>5</w:t>
      </w:r>
      <w:r w:rsidRPr="001F4BC0">
        <w:rPr>
          <w:sz w:val="30"/>
          <w:szCs w:val="30"/>
        </w:rPr>
        <w:t xml:space="preserve"> </w:t>
      </w:r>
      <w:r w:rsidRPr="001F4BC0">
        <w:rPr>
          <w:sz w:val="30"/>
          <w:szCs w:val="30"/>
          <w:lang w:val="be-BY"/>
        </w:rPr>
        <w:t xml:space="preserve">верасня </w:t>
      </w:r>
      <w:r w:rsidRPr="001F4BC0">
        <w:rPr>
          <w:bCs/>
          <w:sz w:val="30"/>
          <w:szCs w:val="30"/>
          <w:lang w:val="be-BY"/>
        </w:rPr>
        <w:t xml:space="preserve">бягучага навучальнага года. </w:t>
      </w:r>
    </w:p>
    <w:p w:rsidR="00636349" w:rsidRPr="00FF4815" w:rsidRDefault="0021639A" w:rsidP="00C96C46">
      <w:pPr>
        <w:autoSpaceDE w:val="0"/>
        <w:autoSpaceDN w:val="0"/>
        <w:adjustRightInd w:val="0"/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>5</w:t>
      </w:r>
      <w:r w:rsidR="00F4445B">
        <w:rPr>
          <w:sz w:val="30"/>
          <w:szCs w:val="30"/>
          <w:lang w:val="be-BY"/>
        </w:rPr>
        <w:t>. С</w:t>
      </w:r>
      <w:r w:rsidR="00636349" w:rsidRPr="001F4BC0">
        <w:rPr>
          <w:sz w:val="30"/>
          <w:szCs w:val="30"/>
          <w:lang w:val="be-BY"/>
        </w:rPr>
        <w:t>праваздачны перыяд – гэта перыяд з 5 верасня мiнулага навучальнага года па 4 верасня бягучага навучальнага года.</w:t>
      </w:r>
    </w:p>
    <w:p w:rsidR="0011158A" w:rsidRPr="001F4BC0" w:rsidRDefault="0021639A" w:rsidP="0011158A">
      <w:pPr>
        <w:pStyle w:val="a7"/>
        <w:tabs>
          <w:tab w:val="num" w:pos="0"/>
        </w:tabs>
        <w:rPr>
          <w:color w:val="000000"/>
          <w:sz w:val="30"/>
          <w:szCs w:val="30"/>
          <w:lang w:val="be-BY"/>
        </w:rPr>
      </w:pPr>
      <w:r>
        <w:rPr>
          <w:sz w:val="30"/>
          <w:lang w:val="be-BY"/>
        </w:rPr>
        <w:t>6</w:t>
      </w:r>
      <w:r w:rsidR="0077032D">
        <w:rPr>
          <w:sz w:val="30"/>
          <w:lang w:val="be-BY"/>
        </w:rPr>
        <w:t>. </w:t>
      </w:r>
      <w:r w:rsidR="0011158A" w:rsidRPr="001F4BC0">
        <w:rPr>
          <w:color w:val="000000"/>
          <w:sz w:val="30"/>
          <w:szCs w:val="30"/>
          <w:lang w:val="be-BY"/>
        </w:rPr>
        <w:t>Усе паказчык</w:t>
      </w:r>
      <w:r w:rsidR="0011158A" w:rsidRPr="001F4BC0">
        <w:rPr>
          <w:color w:val="000000"/>
          <w:sz w:val="30"/>
          <w:szCs w:val="30"/>
        </w:rPr>
        <w:t>i</w:t>
      </w:r>
      <w:r w:rsidR="0011158A" w:rsidRPr="001F4BC0">
        <w:rPr>
          <w:color w:val="000000"/>
          <w:sz w:val="30"/>
          <w:szCs w:val="30"/>
          <w:lang w:val="be-BY"/>
        </w:rPr>
        <w:t xml:space="preserve"> </w:t>
      </w:r>
      <w:r w:rsidR="0011158A">
        <w:rPr>
          <w:color w:val="000000"/>
          <w:sz w:val="30"/>
          <w:szCs w:val="30"/>
          <w:lang w:val="be-BY"/>
        </w:rPr>
        <w:t xml:space="preserve">ў </w:t>
      </w:r>
      <w:r w:rsidR="0011158A">
        <w:rPr>
          <w:sz w:val="30"/>
          <w:szCs w:val="30"/>
          <w:lang w:val="be-BY"/>
        </w:rPr>
        <w:t>д</w:t>
      </w:r>
      <w:r w:rsidR="0011158A" w:rsidRPr="0011158A">
        <w:rPr>
          <w:sz w:val="30"/>
          <w:szCs w:val="30"/>
          <w:lang w:val="be-BY"/>
        </w:rPr>
        <w:t>акументавана</w:t>
      </w:r>
      <w:r w:rsidR="0011158A">
        <w:rPr>
          <w:sz w:val="30"/>
          <w:szCs w:val="30"/>
          <w:lang w:val="be-BY"/>
        </w:rPr>
        <w:t>й</w:t>
      </w:r>
      <w:r w:rsidR="0011158A" w:rsidRPr="0011158A">
        <w:rPr>
          <w:sz w:val="30"/>
          <w:szCs w:val="30"/>
          <w:lang w:val="be-BY"/>
        </w:rPr>
        <w:t xml:space="preserve"> інфармацы</w:t>
      </w:r>
      <w:r w:rsidR="0011158A">
        <w:rPr>
          <w:sz w:val="30"/>
          <w:szCs w:val="30"/>
          <w:lang w:val="be-BY"/>
        </w:rPr>
        <w:t>і</w:t>
      </w:r>
      <w:r w:rsidR="0011158A" w:rsidRPr="0011158A">
        <w:rPr>
          <w:sz w:val="30"/>
          <w:szCs w:val="30"/>
          <w:lang w:val="be-BY"/>
        </w:rPr>
        <w:t xml:space="preserve"> </w:t>
      </w:r>
      <w:r w:rsidR="0011158A">
        <w:rPr>
          <w:color w:val="000000"/>
          <w:sz w:val="30"/>
          <w:szCs w:val="30"/>
          <w:lang w:val="be-BY"/>
        </w:rPr>
        <w:t>запаўняюцца на п</w:t>
      </w:r>
      <w:r w:rsidR="0011158A" w:rsidRPr="001F4BC0">
        <w:rPr>
          <w:color w:val="000000"/>
          <w:sz w:val="30"/>
          <w:szCs w:val="30"/>
          <w:lang w:val="be-BY"/>
        </w:rPr>
        <w:t>адставе даных першасных уліковых дакументаў: кн</w:t>
      </w:r>
      <w:r w:rsidR="0011158A" w:rsidRPr="001F4BC0">
        <w:rPr>
          <w:color w:val="000000"/>
          <w:sz w:val="30"/>
          <w:szCs w:val="30"/>
        </w:rPr>
        <w:t>i</w:t>
      </w:r>
      <w:r w:rsidR="0011158A" w:rsidRPr="001F4BC0">
        <w:rPr>
          <w:color w:val="000000"/>
          <w:sz w:val="30"/>
          <w:szCs w:val="30"/>
          <w:lang w:val="be-BY"/>
        </w:rPr>
        <w:t xml:space="preserve">г загадаў </w:t>
      </w:r>
      <w:r w:rsidR="0011158A" w:rsidRPr="001F4BC0">
        <w:rPr>
          <w:color w:val="000000"/>
          <w:sz w:val="30"/>
          <w:szCs w:val="30"/>
        </w:rPr>
        <w:t>i</w:t>
      </w:r>
      <w:r w:rsidR="0011158A" w:rsidRPr="001F4BC0">
        <w:rPr>
          <w:color w:val="000000"/>
          <w:sz w:val="30"/>
          <w:szCs w:val="30"/>
          <w:lang w:val="be-BY"/>
        </w:rPr>
        <w:t xml:space="preserve"> распараджэнняў, асабістых спраў работн</w:t>
      </w:r>
      <w:r w:rsidR="0011158A" w:rsidRPr="001F4BC0">
        <w:rPr>
          <w:color w:val="000000"/>
          <w:sz w:val="30"/>
          <w:szCs w:val="30"/>
        </w:rPr>
        <w:t>i</w:t>
      </w:r>
      <w:r w:rsidR="0011158A" w:rsidRPr="001F4BC0">
        <w:rPr>
          <w:color w:val="000000"/>
          <w:sz w:val="30"/>
          <w:szCs w:val="30"/>
          <w:lang w:val="be-BY"/>
        </w:rPr>
        <w:t>каў і іншых.</w:t>
      </w:r>
    </w:p>
    <w:p w:rsidR="00FD3607" w:rsidRDefault="0021639A" w:rsidP="00FD3607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spacing w:val="-2"/>
          <w:sz w:val="30"/>
          <w:lang w:val="be-BY"/>
        </w:rPr>
        <w:t>7</w:t>
      </w:r>
      <w:r w:rsidR="00FD3607">
        <w:rPr>
          <w:spacing w:val="-2"/>
          <w:sz w:val="30"/>
          <w:lang w:val="be-BY"/>
        </w:rPr>
        <w:t xml:space="preserve">. </w:t>
      </w:r>
      <w:r w:rsidR="00FD3607">
        <w:rPr>
          <w:color w:val="000000"/>
          <w:sz w:val="30"/>
          <w:szCs w:val="30"/>
          <w:lang w:val="be-BY"/>
        </w:rPr>
        <w:t>Установы агульнай сярэдняй адукацыі</w:t>
      </w:r>
      <w:r w:rsidR="00FD3607" w:rsidRPr="001F4BC0">
        <w:rPr>
          <w:color w:val="000000"/>
          <w:sz w:val="30"/>
          <w:szCs w:val="30"/>
          <w:lang w:val="be-BY"/>
        </w:rPr>
        <w:t xml:space="preserve">, якія пачалі дзейнічаць у </w:t>
      </w:r>
      <w:r w:rsidR="00FD3607" w:rsidRPr="001F4BC0">
        <w:rPr>
          <w:sz w:val="30"/>
          <w:szCs w:val="30"/>
          <w:lang w:val="be-BY"/>
        </w:rPr>
        <w:t>справаздачным</w:t>
      </w:r>
      <w:r w:rsidR="00FD3607" w:rsidRPr="001F4BC0">
        <w:rPr>
          <w:color w:val="000000"/>
          <w:sz w:val="30"/>
          <w:szCs w:val="30"/>
          <w:lang w:val="be-BY"/>
        </w:rPr>
        <w:t xml:space="preserve"> перыядзе</w:t>
      </w:r>
      <w:r w:rsidR="00FD3607">
        <w:rPr>
          <w:color w:val="000000"/>
          <w:sz w:val="30"/>
          <w:szCs w:val="30"/>
          <w:lang w:val="be-BY"/>
        </w:rPr>
        <w:t xml:space="preserve"> </w:t>
      </w:r>
      <w:r w:rsidR="00FD3607" w:rsidRPr="001F4BC0">
        <w:rPr>
          <w:sz w:val="30"/>
          <w:szCs w:val="30"/>
          <w:lang w:val="be-BY"/>
        </w:rPr>
        <w:t xml:space="preserve">складаюць </w:t>
      </w:r>
      <w:r w:rsidR="00FD3607">
        <w:rPr>
          <w:sz w:val="30"/>
          <w:szCs w:val="30"/>
          <w:lang w:val="be-BY"/>
        </w:rPr>
        <w:t>д</w:t>
      </w:r>
      <w:r w:rsidR="00FD3607" w:rsidRPr="000B4D8A">
        <w:rPr>
          <w:sz w:val="30"/>
          <w:szCs w:val="30"/>
          <w:lang w:val="be-BY"/>
        </w:rPr>
        <w:t>акументаван</w:t>
      </w:r>
      <w:r w:rsidR="00FD3607">
        <w:rPr>
          <w:sz w:val="30"/>
          <w:szCs w:val="30"/>
          <w:lang w:val="be-BY"/>
        </w:rPr>
        <w:t>ую</w:t>
      </w:r>
      <w:r w:rsidR="00FD3607" w:rsidRPr="000B4D8A">
        <w:rPr>
          <w:sz w:val="30"/>
          <w:szCs w:val="30"/>
          <w:lang w:val="be-BY"/>
        </w:rPr>
        <w:t xml:space="preserve"> інфармацы</w:t>
      </w:r>
      <w:r w:rsidR="00FD3607">
        <w:rPr>
          <w:sz w:val="30"/>
          <w:szCs w:val="30"/>
          <w:lang w:val="be-BY"/>
        </w:rPr>
        <w:t>ю</w:t>
      </w:r>
      <w:r w:rsidR="00FD3607" w:rsidRPr="001F4BC0">
        <w:rPr>
          <w:sz w:val="30"/>
          <w:szCs w:val="30"/>
          <w:lang w:val="be-BY"/>
        </w:rPr>
        <w:t xml:space="preserve"> за перыяд сваёй фактычнай дзейнасці ў</w:t>
      </w:r>
      <w:r w:rsidR="00FD3607" w:rsidRPr="001F4BC0">
        <w:rPr>
          <w:color w:val="000000"/>
          <w:sz w:val="30"/>
          <w:szCs w:val="30"/>
          <w:lang w:val="be-BY"/>
        </w:rPr>
        <w:t xml:space="preserve"> </w:t>
      </w:r>
      <w:r w:rsidR="00FD3607" w:rsidRPr="001F4BC0">
        <w:rPr>
          <w:sz w:val="30"/>
          <w:szCs w:val="30"/>
          <w:lang w:val="be-BY"/>
        </w:rPr>
        <w:t>справаздачным</w:t>
      </w:r>
      <w:r w:rsidR="00FD3607" w:rsidRPr="001F4BC0">
        <w:rPr>
          <w:color w:val="000000"/>
          <w:sz w:val="30"/>
          <w:szCs w:val="30"/>
          <w:lang w:val="be-BY"/>
        </w:rPr>
        <w:t xml:space="preserve"> перыядзе. </w:t>
      </w:r>
    </w:p>
    <w:p w:rsidR="0021639A" w:rsidRDefault="0021639A" w:rsidP="0021639A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8. Установы агульнай сярэдняй адукацыі</w:t>
      </w:r>
      <w:r w:rsidRPr="001F4BC0">
        <w:rPr>
          <w:color w:val="000000"/>
          <w:sz w:val="30"/>
          <w:szCs w:val="30"/>
          <w:lang w:val="be-BY"/>
        </w:rPr>
        <w:t xml:space="preserve">, якія </w:t>
      </w:r>
      <w:r>
        <w:rPr>
          <w:color w:val="000000"/>
          <w:sz w:val="30"/>
          <w:szCs w:val="30"/>
          <w:lang w:val="be-BY"/>
        </w:rPr>
        <w:t>ліквідаваны</w:t>
      </w:r>
      <w:r w:rsidRPr="001F4BC0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1F4BC0">
        <w:rPr>
          <w:color w:val="000000"/>
          <w:sz w:val="30"/>
          <w:szCs w:val="30"/>
          <w:lang w:val="be-BY"/>
        </w:rPr>
        <w:t xml:space="preserve"> </w:t>
      </w:r>
      <w:r w:rsidRPr="001F4BC0">
        <w:rPr>
          <w:sz w:val="30"/>
          <w:szCs w:val="30"/>
          <w:lang w:val="be-BY"/>
        </w:rPr>
        <w:t>справаздачным</w:t>
      </w:r>
      <w:r w:rsidRPr="001F4BC0">
        <w:rPr>
          <w:color w:val="000000"/>
          <w:sz w:val="30"/>
          <w:szCs w:val="30"/>
          <w:lang w:val="be-BY"/>
        </w:rPr>
        <w:t xml:space="preserve"> перыядзе</w:t>
      </w:r>
      <w:r>
        <w:rPr>
          <w:color w:val="00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</w:t>
      </w:r>
      <w:r w:rsidRPr="000B4D8A">
        <w:rPr>
          <w:sz w:val="30"/>
          <w:szCs w:val="30"/>
          <w:lang w:val="be-BY"/>
        </w:rPr>
        <w:t>акументаван</w:t>
      </w:r>
      <w:r>
        <w:rPr>
          <w:sz w:val="30"/>
          <w:szCs w:val="30"/>
          <w:lang w:val="be-BY"/>
        </w:rPr>
        <w:t>ую</w:t>
      </w:r>
      <w:r w:rsidRPr="000B4D8A">
        <w:rPr>
          <w:sz w:val="30"/>
          <w:szCs w:val="30"/>
          <w:lang w:val="be-BY"/>
        </w:rPr>
        <w:t xml:space="preserve"> інфармацы</w:t>
      </w:r>
      <w:r>
        <w:rPr>
          <w:sz w:val="30"/>
          <w:szCs w:val="30"/>
          <w:lang w:val="be-BY"/>
        </w:rPr>
        <w:t>ю</w:t>
      </w:r>
      <w:r w:rsidRPr="001F4B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не прадстаўляюць</w:t>
      </w:r>
      <w:r w:rsidRPr="001F4BC0">
        <w:rPr>
          <w:color w:val="000000"/>
          <w:sz w:val="30"/>
          <w:szCs w:val="30"/>
          <w:lang w:val="be-BY"/>
        </w:rPr>
        <w:t xml:space="preserve">. </w:t>
      </w:r>
    </w:p>
    <w:p w:rsidR="00833FA7" w:rsidRDefault="0021639A" w:rsidP="0021639A">
      <w:pPr>
        <w:pStyle w:val="a7"/>
        <w:ind w:firstLine="708"/>
        <w:rPr>
          <w:color w:val="000000"/>
          <w:sz w:val="30"/>
          <w:szCs w:val="30"/>
          <w:lang w:val="be-BY"/>
        </w:rPr>
      </w:pPr>
      <w:r w:rsidRPr="0021639A">
        <w:rPr>
          <w:color w:val="000000"/>
          <w:sz w:val="30"/>
          <w:szCs w:val="30"/>
          <w:lang w:val="be-BY"/>
        </w:rPr>
        <w:t>9</w:t>
      </w:r>
      <w:r w:rsidR="00FD3607" w:rsidRPr="0021639A">
        <w:rPr>
          <w:color w:val="000000"/>
          <w:sz w:val="30"/>
          <w:szCs w:val="30"/>
          <w:lang w:val="be-BY"/>
        </w:rPr>
        <w:t xml:space="preserve">. </w:t>
      </w:r>
      <w:r w:rsidR="00833FA7">
        <w:rPr>
          <w:color w:val="000000"/>
          <w:sz w:val="30"/>
          <w:szCs w:val="30"/>
          <w:lang w:val="be-BY"/>
        </w:rPr>
        <w:t>У т</w:t>
      </w:r>
      <w:r w:rsidR="00FD3607" w:rsidRPr="0021639A">
        <w:rPr>
          <w:color w:val="000000"/>
          <w:sz w:val="30"/>
          <w:szCs w:val="30"/>
          <w:lang w:val="be-BY"/>
        </w:rPr>
        <w:t>абліц</w:t>
      </w:r>
      <w:r w:rsidR="00833FA7">
        <w:rPr>
          <w:color w:val="000000"/>
          <w:sz w:val="30"/>
          <w:szCs w:val="30"/>
          <w:lang w:val="be-BY"/>
        </w:rPr>
        <w:t>ы</w:t>
      </w:r>
      <w:r w:rsidR="004D38C6">
        <w:rPr>
          <w:color w:val="000000"/>
          <w:sz w:val="30"/>
          <w:szCs w:val="30"/>
          <w:lang w:val="be-BY"/>
        </w:rPr>
        <w:t xml:space="preserve"> 2</w:t>
      </w:r>
      <w:r w:rsidR="00FD3607" w:rsidRPr="0021639A">
        <w:rPr>
          <w:color w:val="000000"/>
          <w:sz w:val="30"/>
          <w:szCs w:val="30"/>
          <w:lang w:val="be-BY"/>
        </w:rPr>
        <w:t xml:space="preserve"> “</w:t>
      </w:r>
      <w:r w:rsidR="00833FA7">
        <w:rPr>
          <w:color w:val="000000"/>
          <w:sz w:val="30"/>
          <w:szCs w:val="30"/>
          <w:lang w:val="be-BY"/>
        </w:rPr>
        <w:t>Адукацыйны і кваліфікацыйны ўзровень педагагічных работнікаў і бібліятэкараў</w:t>
      </w:r>
      <w:r w:rsidR="00FD3607" w:rsidRPr="0021639A">
        <w:rPr>
          <w:color w:val="000000"/>
          <w:sz w:val="30"/>
          <w:szCs w:val="30"/>
          <w:lang w:val="be-BY"/>
        </w:rPr>
        <w:t xml:space="preserve">” </w:t>
      </w:r>
      <w:r w:rsidR="00833FA7">
        <w:rPr>
          <w:color w:val="000000"/>
          <w:sz w:val="30"/>
          <w:szCs w:val="30"/>
          <w:lang w:val="be-BY"/>
        </w:rPr>
        <w:t>:</w:t>
      </w:r>
    </w:p>
    <w:p w:rsidR="00312CDE" w:rsidRDefault="00833FA7" w:rsidP="00833FA7">
      <w:pPr>
        <w:pStyle w:val="a7"/>
        <w:ind w:firstLine="56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>а радку 01 паказваецца колькасць настаўнікаў пачатковых (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IV</w:t>
      </w:r>
      <w:r w:rsidRPr="005A2B5E">
        <w:rPr>
          <w:sz w:val="30"/>
          <w:szCs w:val="30"/>
          <w:lang w:val="be-BY"/>
        </w:rPr>
        <w:t>) класаў, уключаючы настаўнікаў, якія працуюць у класах, створаных пр</w:t>
      </w:r>
      <w:r>
        <w:rPr>
          <w:sz w:val="30"/>
          <w:szCs w:val="30"/>
          <w:lang w:val="be-BY"/>
        </w:rPr>
        <w:t>ы ўстановах дашкольнай адукацыі;</w:t>
      </w:r>
    </w:p>
    <w:p w:rsidR="00312CDE" w:rsidRDefault="00312CDE" w:rsidP="00833FA7">
      <w:pPr>
        <w:pStyle w:val="a7"/>
        <w:ind w:firstLine="56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Pr="005A2B5E">
        <w:rPr>
          <w:sz w:val="30"/>
          <w:szCs w:val="30"/>
          <w:lang w:val="be-BY"/>
        </w:rPr>
        <w:t xml:space="preserve">аныя аб настаўніках, якія выкладаюць у 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IV</w:t>
      </w:r>
      <w:r w:rsidRPr="005A2B5E">
        <w:rPr>
          <w:sz w:val="30"/>
          <w:szCs w:val="30"/>
          <w:lang w:val="be-BY"/>
        </w:rPr>
        <w:t xml:space="preserve"> класах толькі асобныя прадметы (напрыклад: замежныя мовы, музыка і спевы, выяўленчае мастацтва і чарчэнне, фізічная культура і гэтак далей) па радку 01 не паказваюцца. Даныя аб гэтых настаўніках паказваюцца па радку 03</w:t>
      </w:r>
      <w:r>
        <w:rPr>
          <w:sz w:val="30"/>
          <w:szCs w:val="30"/>
          <w:lang w:val="be-BY"/>
        </w:rPr>
        <w:t>;</w:t>
      </w:r>
    </w:p>
    <w:p w:rsidR="00312CDE" w:rsidRDefault="00312CDE" w:rsidP="00312CDE">
      <w:pPr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Pr="005A2B5E">
        <w:rPr>
          <w:sz w:val="30"/>
          <w:szCs w:val="30"/>
          <w:lang w:val="be-BY"/>
        </w:rPr>
        <w:t xml:space="preserve">аныя аб настаўніках-дэфектолагах, якія працуюць у 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</w:rPr>
        <w:t xml:space="preserve"> </w:t>
      </w:r>
      <w:r w:rsidRPr="005A2B5E">
        <w:rPr>
          <w:sz w:val="30"/>
          <w:szCs w:val="30"/>
          <w:lang w:val="be-BY"/>
        </w:rPr>
        <w:t>–</w:t>
      </w:r>
      <w:r w:rsidRPr="005A2B5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IV</w:t>
      </w:r>
      <w:r w:rsidRPr="005A2B5E">
        <w:rPr>
          <w:sz w:val="30"/>
          <w:szCs w:val="30"/>
          <w:lang w:val="be-BY"/>
        </w:rPr>
        <w:t xml:space="preserve"> класах, так</w:t>
      </w:r>
      <w:r w:rsidR="00BC5F65">
        <w:rPr>
          <w:sz w:val="30"/>
          <w:szCs w:val="30"/>
          <w:lang w:val="be-BY"/>
        </w:rPr>
        <w:t>сама па радку 01 не паказваюцца;</w:t>
      </w:r>
    </w:p>
    <w:p w:rsidR="00BC5F65" w:rsidRDefault="00BC5F65" w:rsidP="00BC5F65">
      <w:pPr>
        <w:pStyle w:val="a3"/>
        <w:ind w:firstLine="56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 xml:space="preserve">а радку 02 паказваюцца даныя аб настаўніках 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XI</w:t>
      </w:r>
      <w:r w:rsidRPr="005A2B5E">
        <w:rPr>
          <w:sz w:val="30"/>
          <w:szCs w:val="30"/>
          <w:lang w:val="be-BY"/>
        </w:rPr>
        <w:t xml:space="preserve"> класаў, якія выкладаюць асобныя прадметы, названыя ў графах </w:t>
      </w:r>
      <w:r>
        <w:rPr>
          <w:sz w:val="30"/>
          <w:szCs w:val="30"/>
          <w:lang w:val="be-BY"/>
        </w:rPr>
        <w:t>4</w:t>
      </w:r>
      <w:r w:rsidRPr="005A2B5E">
        <w:rPr>
          <w:sz w:val="30"/>
          <w:szCs w:val="30"/>
          <w:lang w:val="be-BY"/>
        </w:rPr>
        <w:t xml:space="preserve"> – 2</w:t>
      </w:r>
      <w:r>
        <w:rPr>
          <w:sz w:val="30"/>
          <w:szCs w:val="30"/>
          <w:lang w:val="be-BY"/>
        </w:rPr>
        <w:t>4</w:t>
      </w:r>
      <w:r w:rsidR="004D38C6">
        <w:rPr>
          <w:sz w:val="30"/>
          <w:szCs w:val="30"/>
          <w:lang w:val="be-BY"/>
        </w:rPr>
        <w:t xml:space="preserve"> табліцы 3</w:t>
      </w:r>
      <w:r>
        <w:rPr>
          <w:sz w:val="30"/>
          <w:szCs w:val="30"/>
          <w:lang w:val="be-BY"/>
        </w:rPr>
        <w:t>;</w:t>
      </w:r>
    </w:p>
    <w:p w:rsidR="00BC5F65" w:rsidRDefault="00BC5F65" w:rsidP="00BC5F65">
      <w:pPr>
        <w:pStyle w:val="a7"/>
        <w:ind w:firstLine="56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Pr="005A2B5E">
        <w:rPr>
          <w:sz w:val="30"/>
          <w:szCs w:val="30"/>
          <w:lang w:val="be-BY"/>
        </w:rPr>
        <w:t xml:space="preserve"> колькасць настаўнікаў 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XI</w:t>
      </w:r>
      <w:r w:rsidRPr="005A2B5E">
        <w:rPr>
          <w:sz w:val="30"/>
          <w:szCs w:val="30"/>
          <w:lang w:val="be-BY"/>
        </w:rPr>
        <w:t xml:space="preserve"> класаў не ўключаецца колькасць работнікаў, якія названы па радках 1</w:t>
      </w:r>
      <w:r>
        <w:rPr>
          <w:sz w:val="30"/>
          <w:szCs w:val="30"/>
          <w:lang w:val="be-BY"/>
        </w:rPr>
        <w:t>9 – 28;</w:t>
      </w:r>
    </w:p>
    <w:p w:rsidR="00BC5F65" w:rsidRDefault="00BC5F65" w:rsidP="00BC5F65">
      <w:pPr>
        <w:pStyle w:val="2"/>
        <w:ind w:firstLine="72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д</w:t>
      </w:r>
      <w:r w:rsidRPr="005A2B5E">
        <w:rPr>
          <w:b w:val="0"/>
          <w:sz w:val="30"/>
          <w:szCs w:val="30"/>
          <w:lang w:val="be-BY"/>
        </w:rPr>
        <w:t xml:space="preserve">аныя па радку 02 у графе </w:t>
      </w:r>
      <w:r>
        <w:rPr>
          <w:b w:val="0"/>
          <w:sz w:val="30"/>
          <w:szCs w:val="30"/>
          <w:lang w:val="be-BY"/>
        </w:rPr>
        <w:t>3</w:t>
      </w:r>
      <w:r w:rsidRPr="005A2B5E">
        <w:rPr>
          <w:b w:val="0"/>
          <w:sz w:val="30"/>
          <w:szCs w:val="30"/>
          <w:lang w:val="be-BY"/>
        </w:rPr>
        <w:t xml:space="preserve"> павінны быць роўнымі ці менш</w:t>
      </w:r>
      <w:r>
        <w:rPr>
          <w:b w:val="0"/>
          <w:sz w:val="30"/>
          <w:szCs w:val="30"/>
          <w:lang w:val="be-BY"/>
        </w:rPr>
        <w:t>ымі</w:t>
      </w:r>
      <w:r w:rsidRPr="005A2B5E">
        <w:rPr>
          <w:b w:val="0"/>
          <w:sz w:val="30"/>
          <w:szCs w:val="30"/>
          <w:lang w:val="be-BY"/>
        </w:rPr>
        <w:t xml:space="preserve"> за даныя па радку 01 у графе </w:t>
      </w:r>
      <w:r>
        <w:rPr>
          <w:b w:val="0"/>
          <w:sz w:val="30"/>
          <w:szCs w:val="30"/>
          <w:lang w:val="be-BY"/>
        </w:rPr>
        <w:t>3</w:t>
      </w:r>
      <w:r w:rsidR="004D38C6">
        <w:rPr>
          <w:b w:val="0"/>
          <w:sz w:val="30"/>
          <w:szCs w:val="30"/>
          <w:lang w:val="be-BY"/>
        </w:rPr>
        <w:t xml:space="preserve"> табліцы 3</w:t>
      </w:r>
      <w:r w:rsidR="00A02B1E">
        <w:rPr>
          <w:b w:val="0"/>
          <w:sz w:val="30"/>
          <w:szCs w:val="30"/>
          <w:lang w:val="be-BY"/>
        </w:rPr>
        <w:t>;</w:t>
      </w:r>
    </w:p>
    <w:p w:rsidR="00A02B1E" w:rsidRDefault="00A02B1E" w:rsidP="00A02B1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>а радку 03 паказваюцца даныя аб настаўніках, якія вядуць выкладанне ў пачатковых класах па прадметах, якія названы ў графах 1</w:t>
      </w:r>
      <w:r>
        <w:rPr>
          <w:sz w:val="30"/>
          <w:szCs w:val="30"/>
          <w:lang w:val="be-BY"/>
        </w:rPr>
        <w:t>3 – 24</w:t>
      </w:r>
      <w:r w:rsidR="004D38C6">
        <w:rPr>
          <w:sz w:val="30"/>
          <w:szCs w:val="30"/>
          <w:lang w:val="be-BY"/>
        </w:rPr>
        <w:t xml:space="preserve"> табліцы 3</w:t>
      </w:r>
      <w:r>
        <w:rPr>
          <w:sz w:val="30"/>
          <w:szCs w:val="30"/>
          <w:lang w:val="be-BY"/>
        </w:rPr>
        <w:t>;</w:t>
      </w:r>
    </w:p>
    <w:p w:rsidR="00A02B1E" w:rsidRDefault="00A02B1E" w:rsidP="00A02B1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 xml:space="preserve">а радках 04 – </w:t>
      </w:r>
      <w:r>
        <w:rPr>
          <w:sz w:val="30"/>
          <w:szCs w:val="30"/>
          <w:lang w:val="be-BY"/>
        </w:rPr>
        <w:t>16</w:t>
      </w:r>
      <w:r w:rsidRPr="005A2B5E">
        <w:rPr>
          <w:sz w:val="30"/>
          <w:szCs w:val="30"/>
          <w:lang w:val="be-BY"/>
        </w:rPr>
        <w:t xml:space="preserve"> паказваюцца даныя аб дырэктарах і намесніках дырэктараў устаноў, незалежна ад таго</w:t>
      </w:r>
      <w:r>
        <w:rPr>
          <w:sz w:val="30"/>
          <w:szCs w:val="30"/>
          <w:lang w:val="be-BY"/>
        </w:rPr>
        <w:t>,</w:t>
      </w:r>
      <w:r w:rsidRPr="005A2B5E">
        <w:rPr>
          <w:sz w:val="30"/>
          <w:szCs w:val="30"/>
          <w:lang w:val="be-BY"/>
        </w:rPr>
        <w:t xml:space="preserve"> вядуць або не вядуць </w:t>
      </w:r>
      <w:r>
        <w:rPr>
          <w:sz w:val="30"/>
          <w:szCs w:val="30"/>
          <w:lang w:val="be-BY"/>
        </w:rPr>
        <w:t xml:space="preserve">яны </w:t>
      </w:r>
      <w:r w:rsidRPr="005A2B5E">
        <w:rPr>
          <w:sz w:val="30"/>
          <w:szCs w:val="30"/>
          <w:lang w:val="be-BY"/>
        </w:rPr>
        <w:lastRenderedPageBreak/>
        <w:t>выкладанне асобных прадметаў, акрамя асоб, якія займаюць гэтыя п</w:t>
      </w:r>
      <w:r>
        <w:rPr>
          <w:sz w:val="30"/>
          <w:szCs w:val="30"/>
          <w:lang w:val="be-BY"/>
        </w:rPr>
        <w:t>асады часова;</w:t>
      </w:r>
    </w:p>
    <w:p w:rsidR="0092571F" w:rsidRDefault="00A02B1E" w:rsidP="00A02B1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>а радках 1</w:t>
      </w:r>
      <w:r>
        <w:rPr>
          <w:sz w:val="30"/>
          <w:szCs w:val="30"/>
          <w:lang w:val="be-BY"/>
        </w:rPr>
        <w:t>9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28</w:t>
      </w:r>
      <w:r w:rsidRPr="005A2B5E">
        <w:rPr>
          <w:sz w:val="30"/>
          <w:szCs w:val="30"/>
          <w:lang w:val="be-BY"/>
        </w:rPr>
        <w:t xml:space="preserve"> паказваюцца даныя аб штатных педагагічных работніках, для якіх пасады, названыя ў адпаведных радках, з’яўляюцца асноўнымі (незалежна ад таго вядуць яны ці не вядуць выкладанне асобных прадметаў па сумяшчальніцтву ў дадзенай установе, і незалежна ад таго, на поўнай або на няпоўнай стаўцы яны працуюць на асноўнай пасадзе)</w:t>
      </w:r>
      <w:r>
        <w:rPr>
          <w:sz w:val="30"/>
          <w:szCs w:val="30"/>
          <w:lang w:val="be-BY"/>
        </w:rPr>
        <w:t>;</w:t>
      </w:r>
    </w:p>
    <w:p w:rsidR="0092571F" w:rsidRPr="005A2B5E" w:rsidRDefault="0092571F" w:rsidP="0092571F">
      <w:pPr>
        <w:pStyle w:val="20"/>
        <w:ind w:firstLine="720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 xml:space="preserve">а радках </w:t>
      </w:r>
      <w:r>
        <w:rPr>
          <w:sz w:val="30"/>
          <w:szCs w:val="30"/>
          <w:lang w:val="be-BY"/>
        </w:rPr>
        <w:t>23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28</w:t>
      </w:r>
      <w:r w:rsidRPr="005A2B5E">
        <w:rPr>
          <w:sz w:val="30"/>
          <w:szCs w:val="30"/>
          <w:lang w:val="be-BY"/>
        </w:rPr>
        <w:t xml:space="preserve"> паказваюцца даныя аб штатных дэфектолагах, лагапедах, тыфлапедагогах, сурдапедагогах, алігафрэнапедагогах, якія працуюць у </w:t>
      </w:r>
      <w:r>
        <w:rPr>
          <w:sz w:val="30"/>
          <w:szCs w:val="30"/>
          <w:lang w:val="en-US"/>
        </w:rPr>
        <w:t>I</w:t>
      </w:r>
      <w:r w:rsidRPr="005A2B5E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XI</w:t>
      </w:r>
      <w:r w:rsidRPr="005A2B5E">
        <w:rPr>
          <w:sz w:val="30"/>
          <w:szCs w:val="30"/>
          <w:lang w:val="be-BY"/>
        </w:rPr>
        <w:t xml:space="preserve"> класах</w:t>
      </w:r>
      <w:r>
        <w:rPr>
          <w:sz w:val="30"/>
          <w:szCs w:val="30"/>
          <w:lang w:val="be-BY"/>
        </w:rPr>
        <w:t>;</w:t>
      </w:r>
    </w:p>
    <w:p w:rsidR="0092571F" w:rsidRPr="005A2B5E" w:rsidRDefault="0092571F" w:rsidP="0092571F">
      <w:pPr>
        <w:pStyle w:val="a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</w:t>
      </w:r>
      <w:r w:rsidRPr="005A2B5E">
        <w:rPr>
          <w:sz w:val="30"/>
          <w:szCs w:val="30"/>
          <w:lang w:val="be-BY"/>
        </w:rPr>
        <w:t xml:space="preserve">радку </w:t>
      </w:r>
      <w:r>
        <w:rPr>
          <w:sz w:val="30"/>
          <w:szCs w:val="30"/>
          <w:lang w:val="be-BY"/>
        </w:rPr>
        <w:t>28</w:t>
      </w:r>
      <w:r w:rsidRPr="005A2B5E">
        <w:rPr>
          <w:sz w:val="30"/>
          <w:szCs w:val="30"/>
          <w:lang w:val="be-BY"/>
        </w:rPr>
        <w:t xml:space="preserve"> паказваюцца даныя аб штатных бібліятэчных работніках, уключаючы загадчыкаў бібліятэк.</w:t>
      </w:r>
    </w:p>
    <w:p w:rsidR="0092571F" w:rsidRPr="005A2B5E" w:rsidRDefault="0092571F" w:rsidP="0092571F">
      <w:pPr>
        <w:pStyle w:val="a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Pr="005A2B5E">
        <w:rPr>
          <w:sz w:val="30"/>
          <w:szCs w:val="30"/>
          <w:lang w:val="be-BY"/>
        </w:rPr>
        <w:t xml:space="preserve"> графе </w:t>
      </w:r>
      <w:r>
        <w:rPr>
          <w:sz w:val="30"/>
          <w:szCs w:val="30"/>
          <w:lang w:val="be-BY"/>
        </w:rPr>
        <w:t>8</w:t>
      </w:r>
      <w:r w:rsidRPr="005A2B5E">
        <w:rPr>
          <w:sz w:val="30"/>
          <w:szCs w:val="30"/>
          <w:lang w:val="be-BY"/>
        </w:rPr>
        <w:t xml:space="preserve"> паказваецца колькасць педагагічных работнікаў, якія маюць вышэйшую спецыяльную адукацыю (лагапеда, тыфлапедагога, сурдапедагога, алігафрэнапедагога, дэфектолага).</w:t>
      </w:r>
    </w:p>
    <w:p w:rsidR="0092571F" w:rsidRPr="005A2B5E" w:rsidRDefault="00A02B1E" w:rsidP="0092571F">
      <w:pPr>
        <w:ind w:firstLine="720"/>
        <w:jc w:val="both"/>
        <w:rPr>
          <w:sz w:val="30"/>
          <w:szCs w:val="30"/>
          <w:lang w:val="be-BY"/>
        </w:rPr>
      </w:pPr>
      <w:r w:rsidRPr="005A2B5E">
        <w:rPr>
          <w:b/>
          <w:i/>
          <w:sz w:val="30"/>
          <w:szCs w:val="30"/>
          <w:lang w:val="be-BY"/>
        </w:rPr>
        <w:t xml:space="preserve"> </w:t>
      </w:r>
      <w:r w:rsidR="004D38C6">
        <w:rPr>
          <w:sz w:val="30"/>
          <w:szCs w:val="30"/>
          <w:lang w:val="be-BY"/>
        </w:rPr>
        <w:t>10. У табліцы 3</w:t>
      </w:r>
      <w:r w:rsidR="0092571F">
        <w:rPr>
          <w:sz w:val="30"/>
          <w:szCs w:val="30"/>
          <w:lang w:val="be-BY"/>
        </w:rPr>
        <w:t xml:space="preserve"> “Размеркаванне настаўнікаў, якія выкладаюць асобныя прадметы” </w:t>
      </w:r>
      <w:r w:rsidR="0092571F" w:rsidRPr="005A2B5E">
        <w:rPr>
          <w:sz w:val="30"/>
          <w:szCs w:val="30"/>
          <w:lang w:val="be-BY"/>
        </w:rPr>
        <w:t xml:space="preserve">паказваюцца даныя аб усіх педагагічных работніках, якія выкладаюць асобныя прадметы ў </w:t>
      </w:r>
      <w:r w:rsidR="0092571F">
        <w:rPr>
          <w:sz w:val="30"/>
          <w:szCs w:val="30"/>
          <w:lang w:val="en-US"/>
        </w:rPr>
        <w:t>I</w:t>
      </w:r>
      <w:r w:rsidR="0092571F" w:rsidRPr="005A2B5E">
        <w:rPr>
          <w:sz w:val="30"/>
          <w:szCs w:val="30"/>
          <w:lang w:val="be-BY"/>
        </w:rPr>
        <w:t xml:space="preserve"> – </w:t>
      </w:r>
      <w:r w:rsidR="0092571F">
        <w:rPr>
          <w:sz w:val="30"/>
          <w:szCs w:val="30"/>
          <w:lang w:val="en-US"/>
        </w:rPr>
        <w:t>XI</w:t>
      </w:r>
      <w:r w:rsidR="0092571F" w:rsidRPr="005A2B5E">
        <w:rPr>
          <w:sz w:val="30"/>
          <w:szCs w:val="30"/>
          <w:lang w:val="be-BY"/>
        </w:rPr>
        <w:t xml:space="preserve"> класах. Пры гэтым даныя аб настаўніку, які выкладае два прадметы і болей, паказваюцца па асноўнай пасадзе гэтага настаўніка.</w:t>
      </w:r>
    </w:p>
    <w:p w:rsidR="0092571F" w:rsidRPr="005A2B5E" w:rsidRDefault="0092571F" w:rsidP="0092571F">
      <w:pPr>
        <w:pStyle w:val="a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5A2B5E">
        <w:rPr>
          <w:sz w:val="30"/>
          <w:szCs w:val="30"/>
          <w:lang w:val="be-BY"/>
        </w:rPr>
        <w:t xml:space="preserve">а радку </w:t>
      </w:r>
      <w:r>
        <w:rPr>
          <w:sz w:val="30"/>
          <w:szCs w:val="30"/>
          <w:lang w:val="be-BY"/>
        </w:rPr>
        <w:t>14</w:t>
      </w:r>
      <w:r w:rsidRPr="005A2B5E">
        <w:rPr>
          <w:sz w:val="30"/>
          <w:szCs w:val="30"/>
          <w:lang w:val="be-BY"/>
        </w:rPr>
        <w:t xml:space="preserve"> паказваюцца даныя аб асобах, якія маюць права на пенсію па ўзрос</w:t>
      </w:r>
      <w:r>
        <w:rPr>
          <w:sz w:val="30"/>
          <w:szCs w:val="30"/>
          <w:lang w:val="be-BY"/>
        </w:rPr>
        <w:t>це</w:t>
      </w:r>
      <w:r w:rsidRPr="005A2B5E">
        <w:rPr>
          <w:sz w:val="30"/>
          <w:szCs w:val="30"/>
          <w:lang w:val="be-BY"/>
        </w:rPr>
        <w:t>, а таксама якія маюць пенсію па інваліднасці, але не дасягнулі пенсі</w:t>
      </w:r>
      <w:r w:rsidR="004C1FCB">
        <w:rPr>
          <w:sz w:val="30"/>
          <w:szCs w:val="30"/>
          <w:lang w:val="be-BY"/>
        </w:rPr>
        <w:t>ён</w:t>
      </w:r>
      <w:r w:rsidRPr="005A2B5E">
        <w:rPr>
          <w:sz w:val="30"/>
          <w:szCs w:val="30"/>
          <w:lang w:val="be-BY"/>
        </w:rPr>
        <w:t>нага ўзросту;</w:t>
      </w:r>
    </w:p>
    <w:p w:rsidR="0092571F" w:rsidRPr="005A2B5E" w:rsidRDefault="0092571F" w:rsidP="0092571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Pr="005A2B5E">
        <w:rPr>
          <w:sz w:val="30"/>
          <w:szCs w:val="30"/>
          <w:lang w:val="be-BY"/>
        </w:rPr>
        <w:t xml:space="preserve"> графе 1</w:t>
      </w:r>
      <w:r>
        <w:rPr>
          <w:sz w:val="30"/>
          <w:szCs w:val="30"/>
          <w:lang w:val="be-BY"/>
        </w:rPr>
        <w:t>8</w:t>
      </w:r>
      <w:r w:rsidRPr="005A2B5E">
        <w:rPr>
          <w:sz w:val="30"/>
          <w:szCs w:val="30"/>
          <w:lang w:val="be-BY"/>
        </w:rPr>
        <w:t xml:space="preserve"> паказваюцца даныя аб настаўніках іншых замежных моў, акрамя тых, якія былі паказаны ў графах 1</w:t>
      </w:r>
      <w:r>
        <w:rPr>
          <w:sz w:val="30"/>
          <w:szCs w:val="30"/>
          <w:lang w:val="be-BY"/>
        </w:rPr>
        <w:t>3</w:t>
      </w:r>
      <w:r w:rsidRPr="005A2B5E"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  <w:lang w:val="be-BY"/>
        </w:rPr>
        <w:t>7</w:t>
      </w:r>
      <w:r w:rsidRPr="005A2B5E">
        <w:rPr>
          <w:sz w:val="30"/>
          <w:szCs w:val="30"/>
          <w:lang w:val="be-BY"/>
        </w:rPr>
        <w:t>;</w:t>
      </w:r>
    </w:p>
    <w:p w:rsidR="0092571F" w:rsidRDefault="0092571F" w:rsidP="0092571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графе 24</w:t>
      </w:r>
      <w:r w:rsidRPr="005A2B5E">
        <w:rPr>
          <w:sz w:val="30"/>
          <w:szCs w:val="30"/>
          <w:lang w:val="be-BY"/>
        </w:rPr>
        <w:t xml:space="preserve"> паказваюцца даныя аб настаўніках іншых прадметаў (этыкі, харэаграфыі, эканомікі і іншых), акрамя тых, якія паказваліся ў графах 1 – 2</w:t>
      </w:r>
      <w:r>
        <w:rPr>
          <w:sz w:val="30"/>
          <w:szCs w:val="30"/>
          <w:lang w:val="be-BY"/>
        </w:rPr>
        <w:t>3</w:t>
      </w:r>
      <w:r w:rsidRPr="005A2B5E">
        <w:rPr>
          <w:sz w:val="30"/>
          <w:szCs w:val="30"/>
          <w:lang w:val="be-BY"/>
        </w:rPr>
        <w:t>.</w:t>
      </w:r>
    </w:p>
    <w:sectPr w:rsidR="0092571F" w:rsidSect="004379B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993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E0" w:rsidRDefault="005849E0">
      <w:r>
        <w:separator/>
      </w:r>
    </w:p>
  </w:endnote>
  <w:endnote w:type="continuationSeparator" w:id="0">
    <w:p w:rsidR="005849E0" w:rsidRDefault="005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C6494" w:rsidRDefault="004C649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9"/>
      <w:framePr w:wrap="around" w:vAnchor="text" w:hAnchor="margin" w:xAlign="right" w:y="1"/>
      <w:rPr>
        <w:rStyle w:val="a6"/>
      </w:rPr>
    </w:pPr>
  </w:p>
  <w:p w:rsidR="004C6494" w:rsidRDefault="004C64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E0" w:rsidRDefault="005849E0">
      <w:r>
        <w:separator/>
      </w:r>
    </w:p>
  </w:footnote>
  <w:footnote w:type="continuationSeparator" w:id="0">
    <w:p w:rsidR="005849E0" w:rsidRDefault="0058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C6494" w:rsidRDefault="004C649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FCB">
      <w:rPr>
        <w:rStyle w:val="a6"/>
        <w:noProof/>
      </w:rPr>
      <w:t>2</w:t>
    </w:r>
    <w:r>
      <w:rPr>
        <w:rStyle w:val="a6"/>
      </w:rPr>
      <w:fldChar w:fldCharType="end"/>
    </w:r>
  </w:p>
  <w:p w:rsidR="004C6494" w:rsidRDefault="004C6494">
    <w:pPr>
      <w:pStyle w:val="a5"/>
      <w:framePr w:wrap="around" w:vAnchor="text" w:hAnchor="margin" w:xAlign="center" w:y="1"/>
      <w:ind w:right="360"/>
      <w:rPr>
        <w:rStyle w:val="a6"/>
      </w:rPr>
    </w:pPr>
  </w:p>
  <w:p w:rsidR="004C6494" w:rsidRDefault="004C6494">
    <w:pPr>
      <w:pStyle w:val="a5"/>
      <w:rPr>
        <w:rStyle w:val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FAA"/>
    <w:multiLevelType w:val="singleLevel"/>
    <w:tmpl w:val="F774A0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E1C7550"/>
    <w:multiLevelType w:val="hybridMultilevel"/>
    <w:tmpl w:val="6A6AF8A4"/>
    <w:lvl w:ilvl="0" w:tplc="D86075D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598"/>
    <w:multiLevelType w:val="hybridMultilevel"/>
    <w:tmpl w:val="91C246E6"/>
    <w:lvl w:ilvl="0" w:tplc="3060416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2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E"/>
    <w:rsid w:val="000030E6"/>
    <w:rsid w:val="00020A2B"/>
    <w:rsid w:val="00025296"/>
    <w:rsid w:val="000458E0"/>
    <w:rsid w:val="00052F4E"/>
    <w:rsid w:val="000542B2"/>
    <w:rsid w:val="0006599B"/>
    <w:rsid w:val="00074162"/>
    <w:rsid w:val="000810CD"/>
    <w:rsid w:val="00097805"/>
    <w:rsid w:val="000B0681"/>
    <w:rsid w:val="000D2260"/>
    <w:rsid w:val="000E1168"/>
    <w:rsid w:val="000E165B"/>
    <w:rsid w:val="000E4D11"/>
    <w:rsid w:val="00107F8E"/>
    <w:rsid w:val="0011158A"/>
    <w:rsid w:val="0011756F"/>
    <w:rsid w:val="0012216C"/>
    <w:rsid w:val="00123467"/>
    <w:rsid w:val="001305F0"/>
    <w:rsid w:val="0014309A"/>
    <w:rsid w:val="00150B6E"/>
    <w:rsid w:val="001573EA"/>
    <w:rsid w:val="001721F2"/>
    <w:rsid w:val="0018746E"/>
    <w:rsid w:val="00193A55"/>
    <w:rsid w:val="00194016"/>
    <w:rsid w:val="001A09DF"/>
    <w:rsid w:val="001A0E55"/>
    <w:rsid w:val="001B0869"/>
    <w:rsid w:val="001B7E20"/>
    <w:rsid w:val="001E3717"/>
    <w:rsid w:val="001F4C80"/>
    <w:rsid w:val="0020699E"/>
    <w:rsid w:val="00215E15"/>
    <w:rsid w:val="0021639A"/>
    <w:rsid w:val="00222220"/>
    <w:rsid w:val="00237B6B"/>
    <w:rsid w:val="00241EDE"/>
    <w:rsid w:val="00243ED8"/>
    <w:rsid w:val="002537A2"/>
    <w:rsid w:val="002603B3"/>
    <w:rsid w:val="00291BA9"/>
    <w:rsid w:val="00291D93"/>
    <w:rsid w:val="002A1A35"/>
    <w:rsid w:val="002A5CBE"/>
    <w:rsid w:val="002A6E69"/>
    <w:rsid w:val="002C187F"/>
    <w:rsid w:val="002C54D1"/>
    <w:rsid w:val="002D057F"/>
    <w:rsid w:val="002E23D7"/>
    <w:rsid w:val="002E55A6"/>
    <w:rsid w:val="002F41C0"/>
    <w:rsid w:val="002F5591"/>
    <w:rsid w:val="00302466"/>
    <w:rsid w:val="00312CDE"/>
    <w:rsid w:val="003214BD"/>
    <w:rsid w:val="00321D00"/>
    <w:rsid w:val="00327393"/>
    <w:rsid w:val="003409EC"/>
    <w:rsid w:val="00344E17"/>
    <w:rsid w:val="00351D4E"/>
    <w:rsid w:val="0035206F"/>
    <w:rsid w:val="003556E1"/>
    <w:rsid w:val="00373EB6"/>
    <w:rsid w:val="003743C3"/>
    <w:rsid w:val="003764EB"/>
    <w:rsid w:val="003778AD"/>
    <w:rsid w:val="00383D03"/>
    <w:rsid w:val="00384CCB"/>
    <w:rsid w:val="00390CAC"/>
    <w:rsid w:val="00391C95"/>
    <w:rsid w:val="003967E7"/>
    <w:rsid w:val="003D300B"/>
    <w:rsid w:val="003D3839"/>
    <w:rsid w:val="003E3D64"/>
    <w:rsid w:val="00403703"/>
    <w:rsid w:val="00427B6E"/>
    <w:rsid w:val="00432F12"/>
    <w:rsid w:val="00437276"/>
    <w:rsid w:val="004379B5"/>
    <w:rsid w:val="0044158A"/>
    <w:rsid w:val="004446FC"/>
    <w:rsid w:val="00447DBB"/>
    <w:rsid w:val="00476D44"/>
    <w:rsid w:val="004804A1"/>
    <w:rsid w:val="00484FE7"/>
    <w:rsid w:val="00497D23"/>
    <w:rsid w:val="004B18C3"/>
    <w:rsid w:val="004B3DEB"/>
    <w:rsid w:val="004B48E6"/>
    <w:rsid w:val="004C1FCB"/>
    <w:rsid w:val="004C3B89"/>
    <w:rsid w:val="004C6494"/>
    <w:rsid w:val="004D1BEE"/>
    <w:rsid w:val="004D38C6"/>
    <w:rsid w:val="004D39A8"/>
    <w:rsid w:val="004E1ABF"/>
    <w:rsid w:val="004E5AA4"/>
    <w:rsid w:val="004E6D11"/>
    <w:rsid w:val="005061DA"/>
    <w:rsid w:val="005141A7"/>
    <w:rsid w:val="005153E5"/>
    <w:rsid w:val="00517DF3"/>
    <w:rsid w:val="005218AC"/>
    <w:rsid w:val="0052337A"/>
    <w:rsid w:val="005242F3"/>
    <w:rsid w:val="00525BC5"/>
    <w:rsid w:val="00527B07"/>
    <w:rsid w:val="0053592F"/>
    <w:rsid w:val="005421E6"/>
    <w:rsid w:val="00542221"/>
    <w:rsid w:val="0055545C"/>
    <w:rsid w:val="005849E0"/>
    <w:rsid w:val="005903B9"/>
    <w:rsid w:val="005A4BC0"/>
    <w:rsid w:val="005A4DF7"/>
    <w:rsid w:val="005B769D"/>
    <w:rsid w:val="005C784C"/>
    <w:rsid w:val="005F00B2"/>
    <w:rsid w:val="0062224A"/>
    <w:rsid w:val="006238C2"/>
    <w:rsid w:val="00627F3F"/>
    <w:rsid w:val="00627F99"/>
    <w:rsid w:val="00636349"/>
    <w:rsid w:val="00647666"/>
    <w:rsid w:val="0065626F"/>
    <w:rsid w:val="006576C6"/>
    <w:rsid w:val="00657E1A"/>
    <w:rsid w:val="006651BF"/>
    <w:rsid w:val="00665A3D"/>
    <w:rsid w:val="00672C65"/>
    <w:rsid w:val="006A2794"/>
    <w:rsid w:val="006C141C"/>
    <w:rsid w:val="006C36F9"/>
    <w:rsid w:val="006C5345"/>
    <w:rsid w:val="006E3E5B"/>
    <w:rsid w:val="006F1476"/>
    <w:rsid w:val="00702BDD"/>
    <w:rsid w:val="00707349"/>
    <w:rsid w:val="00725A3E"/>
    <w:rsid w:val="007470B3"/>
    <w:rsid w:val="00752C6B"/>
    <w:rsid w:val="007537F1"/>
    <w:rsid w:val="00762925"/>
    <w:rsid w:val="0077032D"/>
    <w:rsid w:val="00770F44"/>
    <w:rsid w:val="00773646"/>
    <w:rsid w:val="007738C4"/>
    <w:rsid w:val="00786E08"/>
    <w:rsid w:val="007C4A16"/>
    <w:rsid w:val="007C4C38"/>
    <w:rsid w:val="007C6ADF"/>
    <w:rsid w:val="007D23E3"/>
    <w:rsid w:val="007F377C"/>
    <w:rsid w:val="00805DBC"/>
    <w:rsid w:val="0081454A"/>
    <w:rsid w:val="008256F7"/>
    <w:rsid w:val="00826620"/>
    <w:rsid w:val="00830891"/>
    <w:rsid w:val="00833FA7"/>
    <w:rsid w:val="00850C2B"/>
    <w:rsid w:val="00853179"/>
    <w:rsid w:val="00873C7B"/>
    <w:rsid w:val="00882B6C"/>
    <w:rsid w:val="008859FB"/>
    <w:rsid w:val="00886313"/>
    <w:rsid w:val="008A0717"/>
    <w:rsid w:val="008B1940"/>
    <w:rsid w:val="008B40E1"/>
    <w:rsid w:val="008B5936"/>
    <w:rsid w:val="008C78B6"/>
    <w:rsid w:val="008D0351"/>
    <w:rsid w:val="008D0677"/>
    <w:rsid w:val="008D3659"/>
    <w:rsid w:val="008E059B"/>
    <w:rsid w:val="008E2DAA"/>
    <w:rsid w:val="008E2DB5"/>
    <w:rsid w:val="008F2EEC"/>
    <w:rsid w:val="008F32A2"/>
    <w:rsid w:val="008F4A18"/>
    <w:rsid w:val="00913CE2"/>
    <w:rsid w:val="00913E0F"/>
    <w:rsid w:val="009147F7"/>
    <w:rsid w:val="00917220"/>
    <w:rsid w:val="0092571F"/>
    <w:rsid w:val="00931E62"/>
    <w:rsid w:val="009459F2"/>
    <w:rsid w:val="00951A7E"/>
    <w:rsid w:val="00951DBC"/>
    <w:rsid w:val="00971B46"/>
    <w:rsid w:val="0097793C"/>
    <w:rsid w:val="009809CB"/>
    <w:rsid w:val="00982C6A"/>
    <w:rsid w:val="0098658E"/>
    <w:rsid w:val="009960C8"/>
    <w:rsid w:val="009A1FFF"/>
    <w:rsid w:val="009B028D"/>
    <w:rsid w:val="009B2323"/>
    <w:rsid w:val="009B40CD"/>
    <w:rsid w:val="009B4B00"/>
    <w:rsid w:val="009C0B7E"/>
    <w:rsid w:val="009C79CE"/>
    <w:rsid w:val="009D2BF5"/>
    <w:rsid w:val="009F511A"/>
    <w:rsid w:val="00A00317"/>
    <w:rsid w:val="00A02B1E"/>
    <w:rsid w:val="00A06DE9"/>
    <w:rsid w:val="00A11218"/>
    <w:rsid w:val="00A11C6D"/>
    <w:rsid w:val="00A367D2"/>
    <w:rsid w:val="00A527B0"/>
    <w:rsid w:val="00A5374B"/>
    <w:rsid w:val="00A56025"/>
    <w:rsid w:val="00A60DD8"/>
    <w:rsid w:val="00A8454D"/>
    <w:rsid w:val="00AA2FDD"/>
    <w:rsid w:val="00AB151D"/>
    <w:rsid w:val="00AB7374"/>
    <w:rsid w:val="00AC7BF6"/>
    <w:rsid w:val="00AE2AD4"/>
    <w:rsid w:val="00AE2DD6"/>
    <w:rsid w:val="00AE6366"/>
    <w:rsid w:val="00AE774B"/>
    <w:rsid w:val="00AF5EBA"/>
    <w:rsid w:val="00AF6391"/>
    <w:rsid w:val="00B35769"/>
    <w:rsid w:val="00B4480D"/>
    <w:rsid w:val="00B449DC"/>
    <w:rsid w:val="00B559CC"/>
    <w:rsid w:val="00B75654"/>
    <w:rsid w:val="00B75D45"/>
    <w:rsid w:val="00B90147"/>
    <w:rsid w:val="00BB01DF"/>
    <w:rsid w:val="00BC5F65"/>
    <w:rsid w:val="00BD4906"/>
    <w:rsid w:val="00BE61AF"/>
    <w:rsid w:val="00BF1F63"/>
    <w:rsid w:val="00BF756F"/>
    <w:rsid w:val="00BF7729"/>
    <w:rsid w:val="00C029CE"/>
    <w:rsid w:val="00C0451A"/>
    <w:rsid w:val="00C117D1"/>
    <w:rsid w:val="00C32A09"/>
    <w:rsid w:val="00C42017"/>
    <w:rsid w:val="00C428CE"/>
    <w:rsid w:val="00C449DC"/>
    <w:rsid w:val="00C67F93"/>
    <w:rsid w:val="00C75A1C"/>
    <w:rsid w:val="00C778D6"/>
    <w:rsid w:val="00C83300"/>
    <w:rsid w:val="00C94AA9"/>
    <w:rsid w:val="00C95B41"/>
    <w:rsid w:val="00C96C46"/>
    <w:rsid w:val="00C97153"/>
    <w:rsid w:val="00C974E9"/>
    <w:rsid w:val="00CA1599"/>
    <w:rsid w:val="00CA20F3"/>
    <w:rsid w:val="00CA2E12"/>
    <w:rsid w:val="00CB356A"/>
    <w:rsid w:val="00CB68B7"/>
    <w:rsid w:val="00CB758D"/>
    <w:rsid w:val="00CF7978"/>
    <w:rsid w:val="00D0340F"/>
    <w:rsid w:val="00D2278E"/>
    <w:rsid w:val="00D24373"/>
    <w:rsid w:val="00D35678"/>
    <w:rsid w:val="00D4380A"/>
    <w:rsid w:val="00D74B17"/>
    <w:rsid w:val="00D75BDF"/>
    <w:rsid w:val="00D7710D"/>
    <w:rsid w:val="00D8712B"/>
    <w:rsid w:val="00D90789"/>
    <w:rsid w:val="00D96F9C"/>
    <w:rsid w:val="00DB6C31"/>
    <w:rsid w:val="00DC0F90"/>
    <w:rsid w:val="00DC76D6"/>
    <w:rsid w:val="00DF11C0"/>
    <w:rsid w:val="00DF1D29"/>
    <w:rsid w:val="00DF7204"/>
    <w:rsid w:val="00E20C47"/>
    <w:rsid w:val="00E309B9"/>
    <w:rsid w:val="00E32754"/>
    <w:rsid w:val="00E32ED3"/>
    <w:rsid w:val="00E37EF9"/>
    <w:rsid w:val="00E42A68"/>
    <w:rsid w:val="00E66ECA"/>
    <w:rsid w:val="00E7187E"/>
    <w:rsid w:val="00E75953"/>
    <w:rsid w:val="00E80DAB"/>
    <w:rsid w:val="00E81BF9"/>
    <w:rsid w:val="00E850AE"/>
    <w:rsid w:val="00E9212E"/>
    <w:rsid w:val="00EA7148"/>
    <w:rsid w:val="00EB073B"/>
    <w:rsid w:val="00EB137E"/>
    <w:rsid w:val="00EB3BD7"/>
    <w:rsid w:val="00EC1D6F"/>
    <w:rsid w:val="00ED3C7E"/>
    <w:rsid w:val="00ED73E8"/>
    <w:rsid w:val="00EE439C"/>
    <w:rsid w:val="00EE54D6"/>
    <w:rsid w:val="00EF0086"/>
    <w:rsid w:val="00EF2583"/>
    <w:rsid w:val="00EF2AE5"/>
    <w:rsid w:val="00F0059B"/>
    <w:rsid w:val="00F02E73"/>
    <w:rsid w:val="00F14966"/>
    <w:rsid w:val="00F269A4"/>
    <w:rsid w:val="00F27FF6"/>
    <w:rsid w:val="00F3501A"/>
    <w:rsid w:val="00F35274"/>
    <w:rsid w:val="00F3699E"/>
    <w:rsid w:val="00F36FB4"/>
    <w:rsid w:val="00F41790"/>
    <w:rsid w:val="00F4445B"/>
    <w:rsid w:val="00F540B4"/>
    <w:rsid w:val="00F62CCB"/>
    <w:rsid w:val="00F62CE7"/>
    <w:rsid w:val="00F840FF"/>
    <w:rsid w:val="00FA6F11"/>
    <w:rsid w:val="00FB29D2"/>
    <w:rsid w:val="00FB2F87"/>
    <w:rsid w:val="00FD3607"/>
    <w:rsid w:val="00FD48DA"/>
    <w:rsid w:val="00FE23C4"/>
    <w:rsid w:val="00FE519F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89F6"/>
  <w15:docId w15:val="{D3376EE0-D08C-4DDC-B87C-C8E8189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80" w:lineRule="exact"/>
      <w:ind w:left="284"/>
      <w:outlineLvl w:val="2"/>
    </w:pPr>
    <w:rPr>
      <w:sz w:val="30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-2"/>
      <w:sz w:val="30"/>
      <w:lang w:val="be-BY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ind w:right="110"/>
      <w:jc w:val="center"/>
      <w:outlineLvl w:val="6"/>
    </w:pPr>
    <w:rPr>
      <w:color w:val="000000"/>
      <w:sz w:val="24"/>
      <w:lang w:val="be-BY"/>
    </w:rPr>
  </w:style>
  <w:style w:type="paragraph" w:styleId="8">
    <w:name w:val="heading 8"/>
    <w:basedOn w:val="a"/>
    <w:next w:val="a"/>
    <w:link w:val="80"/>
    <w:qFormat/>
    <w:rsid w:val="00FD36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2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2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851"/>
      <w:jc w:val="both"/>
    </w:pPr>
    <w:rPr>
      <w:sz w:val="22"/>
    </w:rPr>
  </w:style>
  <w:style w:type="character" w:styleId="aa">
    <w:name w:val="line number"/>
    <w:basedOn w:val="a0"/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b">
    <w:name w:val="Plain Text"/>
    <w:basedOn w:val="a"/>
    <w:link w:val="ac"/>
    <w:pPr>
      <w:autoSpaceDE w:val="0"/>
      <w:autoSpaceDN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3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Текст Знак"/>
    <w:link w:val="ab"/>
    <w:rsid w:val="00D24373"/>
    <w:rPr>
      <w:rFonts w:ascii="Courier New" w:hAnsi="Courier New" w:cs="Courier New"/>
    </w:rPr>
  </w:style>
  <w:style w:type="character" w:styleId="ae">
    <w:name w:val="Hyperlink"/>
    <w:rsid w:val="00F3501A"/>
    <w:rPr>
      <w:color w:val="0000FF"/>
      <w:u w:val="single"/>
    </w:rPr>
  </w:style>
  <w:style w:type="character" w:customStyle="1" w:styleId="80">
    <w:name w:val="Заголовок 8 Знак"/>
    <w:link w:val="8"/>
    <w:rsid w:val="00FD3607"/>
    <w:rPr>
      <w:i/>
      <w:iCs/>
      <w:sz w:val="24"/>
      <w:szCs w:val="24"/>
    </w:rPr>
  </w:style>
  <w:style w:type="paragraph" w:styleId="af">
    <w:name w:val="Title"/>
    <w:basedOn w:val="a"/>
    <w:link w:val="af0"/>
    <w:qFormat/>
    <w:rsid w:val="003D3839"/>
    <w:pPr>
      <w:jc w:val="center"/>
    </w:pPr>
    <w:rPr>
      <w:b/>
      <w:sz w:val="30"/>
    </w:rPr>
  </w:style>
  <w:style w:type="character" w:customStyle="1" w:styleId="af0">
    <w:name w:val="Заголовок Знак"/>
    <w:link w:val="af"/>
    <w:rsid w:val="003D3839"/>
    <w:rPr>
      <w:b/>
      <w:sz w:val="30"/>
    </w:rPr>
  </w:style>
  <w:style w:type="paragraph" w:customStyle="1" w:styleId="newncpi0">
    <w:name w:val="newncpi0"/>
    <w:basedOn w:val="a"/>
    <w:rsid w:val="003D3839"/>
    <w:pPr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33F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AF2B-3872-4264-BFFF-2BE379C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УКАЗАННI ПА ЗАПАЎНЕННЮ СПРАВАЗДАЧЫ ( ФОРМА  СШ-1 )</vt:lpstr>
    </vt:vector>
  </TitlesOfParts>
  <Company>YYY</Company>
  <LinksUpToDate>false</LinksUpToDate>
  <CharactersWithSpaces>5845</CharactersWithSpaces>
  <SharedDoc>false</SharedDoc>
  <HLinks>
    <vt:vector size="6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http://stat.unibel.by/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УКАЗАННI ПА ЗАПАЎНЕННЮ СПРАВАЗДАЧЫ ( ФОРМА  СШ-1 )</dc:title>
  <dc:creator>Багель Александр</dc:creator>
  <cp:lastModifiedBy>Матвиенко Вилена Витальевна</cp:lastModifiedBy>
  <cp:revision>5</cp:revision>
  <cp:lastPrinted>2013-08-21T06:35:00Z</cp:lastPrinted>
  <dcterms:created xsi:type="dcterms:W3CDTF">2022-08-12T07:16:00Z</dcterms:created>
  <dcterms:modified xsi:type="dcterms:W3CDTF">2022-08-12T08:46:00Z</dcterms:modified>
</cp:coreProperties>
</file>